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51C7" w14:textId="54C18866" w:rsidR="00602910" w:rsidRPr="00B7545D" w:rsidRDefault="00B7545D">
      <w:pPr>
        <w:rPr>
          <w:rFonts w:ascii="Roboto" w:hAnsi="Roboto"/>
          <w:b/>
          <w:bCs/>
          <w:color w:val="333333"/>
          <w:shd w:val="clear" w:color="auto" w:fill="FFFFFF"/>
        </w:rPr>
      </w:pPr>
      <w:r w:rsidRPr="00B7545D">
        <w:rPr>
          <w:rFonts w:ascii="Roboto" w:hAnsi="Roboto"/>
          <w:b/>
          <w:bCs/>
          <w:color w:val="333333"/>
          <w:shd w:val="clear" w:color="auto" w:fill="FFFFFF"/>
        </w:rPr>
        <w:t>Санаторий «Парус»</w:t>
      </w:r>
      <w:r w:rsidRPr="00B7545D">
        <w:rPr>
          <w:rFonts w:ascii="Roboto" w:hAnsi="Roboto"/>
          <w:b/>
          <w:bCs/>
          <w:color w:val="333333"/>
          <w:shd w:val="clear" w:color="auto" w:fill="FFFFFF"/>
        </w:rPr>
        <w:t xml:space="preserve"> </w:t>
      </w:r>
    </w:p>
    <w:p w14:paraId="29B1F1B0" w14:textId="6AFC0CF6" w:rsidR="00B7545D" w:rsidRDefault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 w:rsidRPr="00B7545D">
        <w:rPr>
          <w:rFonts w:ascii="Roboto" w:hAnsi="Roboto"/>
          <w:color w:val="333333"/>
          <w:sz w:val="21"/>
          <w:szCs w:val="21"/>
          <w:u w:val="single"/>
          <w:shd w:val="clear" w:color="auto" w:fill="FFFFFF"/>
        </w:rPr>
        <w:t xml:space="preserve">Тариф </w:t>
      </w:r>
      <w:r w:rsidRPr="00B7545D">
        <w:rPr>
          <w:rFonts w:ascii="Roboto" w:hAnsi="Roboto"/>
          <w:color w:val="333333"/>
          <w:sz w:val="21"/>
          <w:szCs w:val="21"/>
          <w:u w:val="single"/>
          <w:shd w:val="clear" w:color="auto" w:fill="FFFFFF"/>
        </w:rPr>
        <w:t>Полный пансион + Лечение 18+ (от 5 ночей)</w:t>
      </w:r>
      <w:r w:rsidRPr="00B7545D">
        <w:rPr>
          <w:rFonts w:ascii="Roboto" w:hAnsi="Roboto"/>
          <w:color w:val="333333"/>
          <w:sz w:val="21"/>
          <w:szCs w:val="21"/>
          <w:u w:val="single"/>
          <w:shd w:val="clear" w:color="auto" w:fill="FFFFFF"/>
        </w:rPr>
        <w:t xml:space="preserve"> включает</w:t>
      </w:r>
      <w:r w:rsidRPr="00B7545D">
        <w:rPr>
          <w:rFonts w:ascii="Roboto" w:hAnsi="Roboto"/>
          <w:color w:val="333333"/>
          <w:sz w:val="21"/>
          <w:szCs w:val="21"/>
          <w:shd w:val="clear" w:color="auto" w:fill="FFFFFF"/>
        </w:rPr>
        <w:t>:</w:t>
      </w:r>
    </w:p>
    <w:p w14:paraId="39267B67" w14:textId="57B0A503" w:rsidR="00B7545D" w:rsidRDefault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Массаж 1 раз в 2 дня (т.е. через день)</w:t>
      </w:r>
    </w:p>
    <w:p w14:paraId="3FE9304A" w14:textId="52407223" w:rsidR="00B7545D" w:rsidRDefault="00B7545D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Ванна 1 раз в день, (можно чередовать </w:t>
      </w:r>
      <w:r w:rsidRPr="00B7545D">
        <w:rPr>
          <w:rFonts w:ascii="Roboto" w:hAnsi="Roboto"/>
          <w:color w:val="333333"/>
          <w:sz w:val="21"/>
          <w:szCs w:val="21"/>
          <w:shd w:val="clear" w:color="auto" w:fill="FFFFFF"/>
        </w:rPr>
        <w:t>йодобромные ванны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, </w:t>
      </w:r>
      <w:r w:rsidRPr="00B7545D">
        <w:rPr>
          <w:rFonts w:ascii="Roboto" w:hAnsi="Roboto"/>
          <w:color w:val="333333"/>
          <w:sz w:val="21"/>
          <w:szCs w:val="21"/>
          <w:shd w:val="clear" w:color="auto" w:fill="FFFFFF"/>
        </w:rPr>
        <w:t>хвойные ванны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>,</w:t>
      </w:r>
      <w:r w:rsidRPr="00B7545D">
        <w:t xml:space="preserve"> </w:t>
      </w:r>
      <w:r w:rsidRPr="00B7545D">
        <w:rPr>
          <w:rFonts w:ascii="Roboto" w:hAnsi="Roboto"/>
          <w:color w:val="333333"/>
          <w:sz w:val="21"/>
          <w:szCs w:val="21"/>
          <w:shd w:val="clear" w:color="auto" w:fill="FFFFFF"/>
        </w:rPr>
        <w:t>сероводородные ванны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>)</w:t>
      </w:r>
    </w:p>
    <w:p w14:paraId="51C650F2" w14:textId="54D10CE1" w:rsidR="009547A0" w:rsidRDefault="009547A0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Парафинотерапия или грязь (через день, чередуются)</w:t>
      </w:r>
    </w:p>
    <w:p w14:paraId="30F963F7" w14:textId="45DF642A" w:rsidR="00B7545D" w:rsidRDefault="00B7545D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Физиопроцедура 1 раз в день (чередуется </w:t>
      </w:r>
      <w:r w:rsidRPr="00B7545D">
        <w:rPr>
          <w:rFonts w:ascii="Roboto" w:hAnsi="Roboto"/>
          <w:color w:val="333333"/>
          <w:sz w:val="21"/>
          <w:szCs w:val="21"/>
          <w:shd w:val="clear" w:color="auto" w:fill="FFFFFF"/>
        </w:rPr>
        <w:t>электрофорез, магнитотерапия, лазеротерапия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>)</w:t>
      </w:r>
    </w:p>
    <w:p w14:paraId="2F859131" w14:textId="35FCE3DA" w:rsidR="00B7545D" w:rsidRDefault="00B7545D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Орошение дёсен минеральной водой 1 раз в 2 дня</w:t>
      </w:r>
    </w:p>
    <w:p w14:paraId="2F35E58E" w14:textId="012CA6AA" w:rsidR="00B7545D" w:rsidRDefault="00B7545D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Ингаляции минеральной водой 1 раз в 2 дня</w:t>
      </w:r>
    </w:p>
    <w:p w14:paraId="614836FF" w14:textId="600F64E6" w:rsidR="00B7545D" w:rsidRDefault="00B7545D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Кислородный коктейль 1 раз в день</w:t>
      </w:r>
    </w:p>
    <w:p w14:paraId="6A18B8DF" w14:textId="5ABA9E15" w:rsidR="00B7545D" w:rsidRDefault="00B7545D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Фиточай 1 раз в день</w:t>
      </w:r>
    </w:p>
    <w:p w14:paraId="57530FE5" w14:textId="565E196F" w:rsidR="00B7545D" w:rsidRDefault="00B7545D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ЛФК занятие 1 раз в день</w:t>
      </w:r>
    </w:p>
    <w:p w14:paraId="4511C3B9" w14:textId="35A3DB62" w:rsidR="00B7545D" w:rsidRDefault="00B7545D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Все процедуры проводятся с 9-00 до 15-00</w:t>
      </w:r>
    </w:p>
    <w:p w14:paraId="05D8D814" w14:textId="66EA8F32" w:rsidR="00B7545D" w:rsidRDefault="00B7545D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Если процедурный день пропущен, </w:t>
      </w:r>
      <w:r w:rsidR="009547A0">
        <w:rPr>
          <w:rFonts w:ascii="Roboto" w:hAnsi="Roboto"/>
          <w:color w:val="333333"/>
          <w:sz w:val="21"/>
          <w:szCs w:val="21"/>
          <w:shd w:val="clear" w:color="auto" w:fill="FFFFFF"/>
        </w:rPr>
        <w:t>он не подлежит переносу, процедуры в этот день считаются оказанными.</w:t>
      </w:r>
    </w:p>
    <w:p w14:paraId="23439FC2" w14:textId="60739B64" w:rsidR="009547A0" w:rsidRDefault="009547A0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Roboto" w:hAnsi="Roboto"/>
          <w:color w:val="333333"/>
          <w:sz w:val="21"/>
          <w:szCs w:val="21"/>
          <w:shd w:val="clear" w:color="auto" w:fill="FFFFFF"/>
        </w:rPr>
        <w:t>Детям до 18 лет также предоставляются процедуры по назначению врача -терапевта в санатории. Это могут быть – массаж, парафинотерапия, ингаляции, кислородный коктейль.</w:t>
      </w:r>
    </w:p>
    <w:p w14:paraId="1FEE9655" w14:textId="23116DAF" w:rsidR="009547A0" w:rsidRPr="009547A0" w:rsidRDefault="009547A0" w:rsidP="009547A0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 w:rsidRPr="009547A0">
        <w:rPr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>ВАЖНО</w:t>
      </w:r>
      <w:proofErr w:type="gramStart"/>
      <w:r w:rsidRPr="009547A0">
        <w:rPr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>:</w:t>
      </w:r>
      <w:r w:rsidRPr="009547A0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Иметь</w:t>
      </w:r>
      <w:proofErr w:type="gramEnd"/>
      <w:r w:rsidRPr="009547A0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при себе</w:t>
      </w:r>
    </w:p>
    <w:p w14:paraId="1F0A06DC" w14:textId="77777777" w:rsidR="009547A0" w:rsidRPr="009547A0" w:rsidRDefault="009547A0" w:rsidP="009547A0">
      <w:pPr>
        <w:rPr>
          <w:rFonts w:ascii="Roboto" w:hAnsi="Roboto"/>
          <w:color w:val="333333"/>
          <w:sz w:val="21"/>
          <w:szCs w:val="21"/>
          <w:u w:val="single"/>
          <w:shd w:val="clear" w:color="auto" w:fill="FFFFFF"/>
        </w:rPr>
      </w:pPr>
      <w:r w:rsidRPr="009547A0">
        <w:rPr>
          <w:rFonts w:ascii="Roboto" w:hAnsi="Roboto"/>
          <w:color w:val="333333"/>
          <w:sz w:val="21"/>
          <w:szCs w:val="21"/>
          <w:u w:val="single"/>
          <w:shd w:val="clear" w:color="auto" w:fill="FFFFFF"/>
        </w:rPr>
        <w:t xml:space="preserve">Паспорт </w:t>
      </w:r>
    </w:p>
    <w:p w14:paraId="5EB5E070" w14:textId="77777777" w:rsidR="009547A0" w:rsidRPr="009547A0" w:rsidRDefault="009547A0" w:rsidP="009547A0">
      <w:pPr>
        <w:rPr>
          <w:rFonts w:ascii="Roboto" w:hAnsi="Roboto"/>
          <w:color w:val="333333"/>
          <w:sz w:val="21"/>
          <w:szCs w:val="21"/>
          <w:u w:val="single"/>
          <w:shd w:val="clear" w:color="auto" w:fill="FFFFFF"/>
        </w:rPr>
      </w:pPr>
      <w:r w:rsidRPr="009547A0">
        <w:rPr>
          <w:rFonts w:ascii="Roboto" w:hAnsi="Roboto"/>
          <w:color w:val="333333"/>
          <w:sz w:val="21"/>
          <w:szCs w:val="21"/>
          <w:u w:val="single"/>
          <w:shd w:val="clear" w:color="auto" w:fill="FFFFFF"/>
        </w:rPr>
        <w:t>Детям свидетельство о рождении</w:t>
      </w:r>
    </w:p>
    <w:p w14:paraId="51105E4F" w14:textId="02702393" w:rsidR="009547A0" w:rsidRDefault="009547A0" w:rsidP="009547A0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 w:rsidRPr="009547A0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Детям младше 12 лет </w:t>
      </w:r>
      <w:r w:rsidRPr="009547A0">
        <w:rPr>
          <w:rFonts w:ascii="Roboto" w:hAnsi="Roboto"/>
          <w:color w:val="333333"/>
          <w:sz w:val="21"/>
          <w:szCs w:val="21"/>
          <w:u w:val="single"/>
          <w:shd w:val="clear" w:color="auto" w:fill="FFFFFF"/>
        </w:rPr>
        <w:t>справку от участкового педиатра</w:t>
      </w:r>
      <w:r w:rsidRPr="009547A0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о наличии показаний или противопоказаний для проведения физиолечения.</w:t>
      </w:r>
    </w:p>
    <w:p w14:paraId="6C91D348" w14:textId="77777777" w:rsidR="009547A0" w:rsidRDefault="009547A0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</w:p>
    <w:p w14:paraId="36EE6781" w14:textId="77777777" w:rsidR="00B7545D" w:rsidRDefault="00B7545D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</w:p>
    <w:p w14:paraId="2DE58F63" w14:textId="77777777" w:rsidR="00B7545D" w:rsidRPr="00B7545D" w:rsidRDefault="00B7545D" w:rsidP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</w:p>
    <w:p w14:paraId="0FCC1BE8" w14:textId="6FEE4CF0" w:rsidR="00B7545D" w:rsidRPr="00B7545D" w:rsidRDefault="00B7545D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</w:p>
    <w:sectPr w:rsidR="00B7545D" w:rsidRPr="00B7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74F1F"/>
    <w:multiLevelType w:val="multilevel"/>
    <w:tmpl w:val="357C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C64AF"/>
    <w:multiLevelType w:val="multilevel"/>
    <w:tmpl w:val="ABA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753729">
    <w:abstractNumId w:val="0"/>
  </w:num>
  <w:num w:numId="2" w16cid:durableId="129632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5D"/>
    <w:rsid w:val="002A2074"/>
    <w:rsid w:val="00602910"/>
    <w:rsid w:val="009547A0"/>
    <w:rsid w:val="00A64DD4"/>
    <w:rsid w:val="00B7545D"/>
    <w:rsid w:val="00E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4459"/>
  <w15:chartTrackingRefBased/>
  <w15:docId w15:val="{0E5BC545-9EC1-494E-B332-7E2901E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4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5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54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54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54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54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54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54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54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5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5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54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54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54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5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54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5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Gavasheli</dc:creator>
  <cp:keywords/>
  <dc:description/>
  <cp:lastModifiedBy>Svetlana Gavasheli</cp:lastModifiedBy>
  <cp:revision>1</cp:revision>
  <dcterms:created xsi:type="dcterms:W3CDTF">2025-02-05T08:01:00Z</dcterms:created>
  <dcterms:modified xsi:type="dcterms:W3CDTF">2025-02-05T08:18:00Z</dcterms:modified>
</cp:coreProperties>
</file>