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24" w:rsidRDefault="003F7A24" w:rsidP="003F7A24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F7A24" w:rsidRPr="00D011D2" w:rsidRDefault="003F7A24" w:rsidP="003F7A24">
      <w:pPr>
        <w:spacing w:after="0" w:line="240" w:lineRule="auto"/>
        <w:ind w:firstLine="284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туристу по Армении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F68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Важная информация</w:t>
      </w:r>
    </w:p>
    <w:p w:rsidR="003F7A24" w:rsidRDefault="003F7A24" w:rsidP="003F7A24">
      <w:pPr>
        <w:spacing w:after="0" w:line="240" w:lineRule="auto"/>
        <w:ind w:firstLine="284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для въезда в Армению:</w:t>
      </w: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3F7A24" w:rsidRPr="00E3675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367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въезда на территорию Республики Армения НЕ ТРЕБУЕТСЯ сертификат, подтверждающий отрицательный результат ПЦР теста на COVID-19 или сертификат, подтверждающий полноценную вакцинацию против COVID-19.</w:t>
      </w: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</w:t>
      </w:r>
    </w:p>
    <w:p w:rsidR="003F7A24" w:rsidRPr="005805F2" w:rsidRDefault="003F7A24" w:rsidP="003F7A2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связи с </w:t>
      </w:r>
      <w:proofErr w:type="spellStart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коронавирусной</w:t>
      </w:r>
      <w:proofErr w:type="spellEnd"/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болезнью COVID-19 на территории Республики Армения установлен карантин до 20 июня 2022 года.</w:t>
      </w:r>
    </w:p>
    <w:p w:rsidR="003F7A24" w:rsidRPr="005805F2" w:rsidRDefault="003F7A24" w:rsidP="003F7A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При входе в гостиницу, объект общественного питания, спортзал, библиотеку, музей, театр-концерт, кинотеатр или другие места культурного досуга посетители могут попросить предъявить: отрицательный результат ПЦР теста на COVID-19 или сертификат, подтверждающий полноценную вакцинацию против COVID-19.</w:t>
      </w:r>
    </w:p>
    <w:p w:rsidR="003F7A24" w:rsidRDefault="003F7A24" w:rsidP="003F7A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Необходимо ношение маски в общественных открытых местах и в закрытых помещениях</w:t>
      </w:r>
    </w:p>
    <w:p w:rsidR="003F7A24" w:rsidRPr="005805F2" w:rsidRDefault="003F7A24" w:rsidP="003F7A2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805F2">
        <w:rPr>
          <w:rFonts w:ascii="Arial" w:eastAsia="Times New Roman" w:hAnsi="Arial" w:cs="Arial"/>
          <w:bCs/>
          <w:sz w:val="18"/>
          <w:szCs w:val="18"/>
          <w:lang w:eastAsia="ru-RU"/>
        </w:rPr>
        <w:t>Воздушные и сухопутные границы Республики Армения остаются открытыми для иностранных граждан.</w:t>
      </w:r>
    </w:p>
    <w:p w:rsidR="003F7A24" w:rsidRPr="005805F2" w:rsidRDefault="003F7A24" w:rsidP="003F7A2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Требования для въезда 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Кыргызстан:</w:t>
      </w:r>
    </w:p>
    <w:p w:rsidR="003F7A24" w:rsidRPr="008C693B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7A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1 мая 2022 г. для въезда в Кыргызстан больше не требуется предоставлять сертификат с отрицательным результатом ПЦР теста или сертификат о вакцинации против </w:t>
      </w:r>
      <w:proofErr w:type="spellStart"/>
      <w:r w:rsidRPr="003F7A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коронавируса</w:t>
      </w:r>
      <w:proofErr w:type="spellEnd"/>
      <w:r w:rsidRPr="003F7A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B56F7" w:rsidRDefault="002B56F7" w:rsidP="003F7A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lang w:eastAsia="ru-RU"/>
        </w:rPr>
        <w:t>Перед отъездом</w:t>
      </w:r>
      <w:r w:rsidRPr="00E8783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</w:p>
    <w:p w:rsidR="003F7A24" w:rsidRPr="00D011D2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11D2">
        <w:rPr>
          <w:rFonts w:ascii="Arial" w:eastAsia="Times New Roman" w:hAnsi="Arial" w:cs="Arial"/>
          <w:bCs/>
          <w:color w:val="000000"/>
          <w:sz w:val="18"/>
          <w:lang w:eastAsia="ru-RU"/>
        </w:rPr>
        <w:t>Перед отъездом проверьте наличие следующих документов</w:t>
      </w:r>
      <w:r>
        <w:rPr>
          <w:rFonts w:ascii="Arial" w:eastAsia="Times New Roman" w:hAnsi="Arial" w:cs="Arial"/>
          <w:bCs/>
          <w:color w:val="000000"/>
          <w:sz w:val="18"/>
          <w:lang w:eastAsia="ru-RU"/>
        </w:rPr>
        <w:t>:</w:t>
      </w:r>
    </w:p>
    <w:p w:rsidR="003F7A24" w:rsidRPr="00E87837" w:rsidRDefault="003F7A24" w:rsidP="003F7A24">
      <w:pPr>
        <w:numPr>
          <w:ilvl w:val="0"/>
          <w:numId w:val="1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Загранпаспортов (несовершеннолетний гражданин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Казахстана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следующий совместно хотя бы с одним из родителей, может выезжать из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РК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по собственному заграничному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паспорту.</w:t>
      </w:r>
    </w:p>
    <w:p w:rsidR="003F7A24" w:rsidRDefault="003F7A24" w:rsidP="003F7A24">
      <w:pPr>
        <w:numPr>
          <w:ilvl w:val="0"/>
          <w:numId w:val="1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7A24" w:rsidRPr="0032460B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95572">
        <w:rPr>
          <w:rFonts w:ascii="Arial" w:eastAsia="Times New Roman" w:hAnsi="Arial" w:cs="Arial"/>
          <w:b/>
          <w:bCs/>
          <w:color w:val="000000"/>
          <w:lang w:eastAsia="ru-RU"/>
        </w:rPr>
        <w:t>Виза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Граждан Кыргызстан Армения безвизовая страна.</w:t>
      </w:r>
    </w:p>
    <w:p w:rsidR="002B56F7" w:rsidRDefault="002B56F7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7A24" w:rsidRPr="00D011D2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Таможенные правила</w:t>
      </w:r>
    </w:p>
    <w:p w:rsidR="003F7A24" w:rsidRPr="00E87837" w:rsidRDefault="003F7A24" w:rsidP="003F7A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Помимо предметов личного пользования можно ввозить:</w:t>
      </w:r>
    </w:p>
    <w:p w:rsidR="003F7A24" w:rsidRPr="00D62927" w:rsidRDefault="003F7A24" w:rsidP="003F7A24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фотоаппарата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\</w:t>
      </w:r>
      <w:r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идеокамеру и т. д.</w:t>
      </w:r>
    </w:p>
    <w:p w:rsidR="003F7A24" w:rsidRDefault="003F7A24" w:rsidP="003F7A24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Портативный радиоприемник</w:t>
      </w:r>
    </w:p>
    <w:p w:rsidR="003F7A24" w:rsidRPr="008C693B" w:rsidRDefault="003F7A24" w:rsidP="003F7A24">
      <w:pPr>
        <w:numPr>
          <w:ilvl w:val="0"/>
          <w:numId w:val="4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29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Видеомагнитофоны, телевизоры, ювелирные изделия и ценности необходимо декларировать.</w:t>
      </w: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7A24" w:rsidRPr="00D011D2" w:rsidRDefault="002B56F7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3F7A24" w:rsidRPr="00D011D2">
        <w:rPr>
          <w:rFonts w:ascii="Arial" w:eastAsia="Times New Roman" w:hAnsi="Arial" w:cs="Arial"/>
          <w:b/>
          <w:bCs/>
          <w:color w:val="000000"/>
          <w:lang w:eastAsia="ru-RU"/>
        </w:rPr>
        <w:t>Вылет и прилет</w:t>
      </w:r>
    </w:p>
    <w:p w:rsidR="003F7A24" w:rsidRPr="002A11B6" w:rsidRDefault="003F7A24" w:rsidP="003F7A24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2A1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Посадка на рейс заканчивается за 20 минут до вылета рейса.</w:t>
      </w:r>
    </w:p>
    <w:p w:rsidR="003F7A24" w:rsidRPr="00D2124C" w:rsidRDefault="003F7A24" w:rsidP="003F7A24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D212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Помните </w:t>
      </w:r>
      <w:r w:rsidRPr="00C757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3F7A24" w:rsidRPr="00E87837" w:rsidRDefault="003F7A24" w:rsidP="003F7A24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ацию до обратного прибытия в Казахстан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F7A24" w:rsidRPr="00E87837" w:rsidRDefault="003F7A24" w:rsidP="003F7A24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3F7A24" w:rsidRPr="00E87837" w:rsidRDefault="003F7A24" w:rsidP="003F7A24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пограничный контроль в любой кабине.</w:t>
      </w:r>
    </w:p>
    <w:p w:rsidR="003F7A24" w:rsidRPr="002B56F7" w:rsidRDefault="003F7A24" w:rsidP="002B56F7">
      <w:pPr>
        <w:numPr>
          <w:ilvl w:val="0"/>
          <w:numId w:val="2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посадку в самолет через выход, номер которого указан на посадочном талоне.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F7A24" w:rsidRPr="003F7A24" w:rsidRDefault="002B56F7" w:rsidP="002B56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</w:t>
      </w:r>
      <w:r w:rsidR="003F7A24" w:rsidRPr="003F7A24">
        <w:rPr>
          <w:rFonts w:ascii="Arial" w:eastAsia="Times New Roman" w:hAnsi="Arial" w:cs="Arial"/>
          <w:b/>
          <w:bCs/>
          <w:color w:val="000000"/>
          <w:lang w:eastAsia="ru-RU"/>
        </w:rPr>
        <w:t>По прибытию в аэропорт Армении вам необходимо:</w:t>
      </w:r>
    </w:p>
    <w:p w:rsidR="003F7A24" w:rsidRDefault="003F7A24" w:rsidP="003F7A24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Пройти паспортный контроль (стойка с надписью PASSPORT CONTROL). </w:t>
      </w:r>
    </w:p>
    <w:p w:rsidR="003F7A24" w:rsidRPr="001759D4" w:rsidRDefault="003F7A24" w:rsidP="003F7A24">
      <w:pPr>
        <w:numPr>
          <w:ilvl w:val="0"/>
          <w:numId w:val="3"/>
        </w:num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59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выходе из зоны прилета в зал прилета Вас встречают водители с табличками нашей Компании PEGAS Touristik. Назвав свою фамилию и предъявить ваучер. Вас проводят к нужному автобусу или машине, довезут до отеля. По приезде в отель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забудьте достать свой багаж.</w:t>
      </w:r>
    </w:p>
    <w:p w:rsidR="003F7A24" w:rsidRPr="00E87837" w:rsidRDefault="003F7A24" w:rsidP="003F7A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7FD2" w:rsidRDefault="00D87FD2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87FD2" w:rsidRDefault="00D87FD2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87FD2" w:rsidRDefault="00D87FD2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7A24" w:rsidRPr="00D011D2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011D2">
        <w:rPr>
          <w:rFonts w:ascii="Arial" w:eastAsia="Times New Roman" w:hAnsi="Arial" w:cs="Arial"/>
          <w:b/>
          <w:bCs/>
          <w:color w:val="000000"/>
          <w:lang w:eastAsia="ru-RU"/>
        </w:rPr>
        <w:t>По прибытию в отель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приезда расселение в номера осуществляется в 14:00. Распределение номеров является прерогативой администрации отеля. Для размещения в отеле Вам необходимо заполнить регистрационную карту на английском языке.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иметь в виду, что в некоторых отелях паспорт остается на стойке регистрации.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хранения драгоценностей и денег рекомендуется арендовать сейф.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размещения для Вас будет организована встреча, время и место которой Вам сообщит представитель в отеле. Во время встречи Вы получите ответы на все вопросы и информацию обо всех экскурсиях.</w:t>
      </w:r>
      <w:r w:rsidRPr="00E87837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7A24" w:rsidRPr="00CA2A2D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В день выезда из отеля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международными положениями расчетный час в отелях 12:00 местного времени. Свой багаж можете оставить в камере хранения отеля. Вам необходимо произвести оплату за дополнительные услуги (телефонные переговоры, мини-бар, заказ питания и напитков в номер, массаж и др.) до приезда автобуса. Состояние Вашего счета Вы можете узнать у стойки регистрации и попросить распечатку. Если Вы не сдали номер до 12:00, отель вправе выставить Вам счет на стоимость комнаты за следующие сутки. В случае потери паспорта, авиабилета или багажа, просим Вас незамедлительно информировать об этом представителя фирмы. В противном случае Вы сами несете ответственность при возникновении проблем, связанных с утерей документов. За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отъезда на информационном стенде «PEGAS» будет указано точное время отъезда из отеля.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A24" w:rsidRPr="00CA2A2D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lang w:eastAsia="ru-RU"/>
        </w:rPr>
        <w:t>Медицина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получения бесплатной медицинской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помощи необходимо обратиться по </w:t>
      </w:r>
      <w:r w:rsidRPr="00E878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телефонам,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3F7A24" w:rsidRPr="00CA2A2D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Внимательно ознакомьтесь с условиями страхования, изложенными в Вашем страховом полисе.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пребывания в 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почувствуете недомогание или получите травму, то Вашим первым шагом должен быть звонок в центр неотложной помощи по телефонам, указанным в страховом полисе. 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Армении</w:t>
      </w: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Учтите, что большинство видов медицинского страхования </w:t>
      </w: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 </w:t>
      </w:r>
    </w:p>
    <w:p w:rsidR="002B56F7" w:rsidRDefault="002B56F7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2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информация о стране</w:t>
      </w:r>
    </w:p>
    <w:p w:rsidR="003F7A24" w:rsidRPr="00436DAA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6DAA">
        <w:rPr>
          <w:rFonts w:ascii="Arial" w:eastAsia="Times New Roman" w:hAnsi="Arial" w:cs="Arial"/>
          <w:b/>
          <w:bCs/>
          <w:color w:val="000000"/>
          <w:lang w:eastAsia="ru-RU"/>
        </w:rPr>
        <w:t>Время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Разница во времени с Казахстаном-2 часа.</w:t>
      </w:r>
    </w:p>
    <w:p w:rsidR="003F7A24" w:rsidRPr="00436DAA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Население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Численность – около 3 млн человек. Армения — единственная страна бывшего СССР с практически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моноэтничным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населением (98,11 % которого составляют армяне).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</w:p>
    <w:p w:rsidR="003F7A24" w:rsidRPr="00DD3580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Язык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язык Армении — армянский. В стране кроме армянского языка, распространены русский (им владеют около 70 % населения).</w:t>
      </w:r>
    </w:p>
    <w:p w:rsidR="003F7A24" w:rsidRPr="00436DAA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7A24" w:rsidRPr="00DD3580" w:rsidRDefault="003F7A24" w:rsidP="003F7A24">
      <w:pPr>
        <w:spacing w:after="0" w:line="240" w:lineRule="auto"/>
        <w:ind w:firstLine="284"/>
        <w:rPr>
          <w:rFonts w:ascii="Tahoma" w:hAnsi="Tahoma" w:cs="Tahoma"/>
          <w:b/>
          <w:sz w:val="20"/>
          <w:szCs w:val="20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Валюта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Армянская национальная валюта - "Армянский драм" (код AMD). Наряду с бумажными купюрами достоинством в 1000, 5000, 10000, 20000, 50000, 100000 драм, существуют также монеты </w:t>
      </w:r>
      <w:proofErr w:type="spellStart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достоинсвом</w:t>
      </w:r>
      <w:proofErr w:type="spellEnd"/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10, 20, 50, 100, 200, 500 драм.</w:t>
      </w:r>
    </w:p>
    <w:p w:rsidR="003F7A24" w:rsidRPr="0091721A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3F7A24" w:rsidRPr="00DD3580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D3580">
        <w:rPr>
          <w:rFonts w:ascii="Arial" w:eastAsia="Times New Roman" w:hAnsi="Arial" w:cs="Arial"/>
          <w:b/>
          <w:bCs/>
          <w:color w:val="000000"/>
          <w:lang w:eastAsia="ru-RU"/>
        </w:rPr>
        <w:t>Климат</w:t>
      </w:r>
    </w:p>
    <w:p w:rsidR="00DE45E1" w:rsidRDefault="003F7A24" w:rsidP="002B56F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Климат в Армении сухой, континентальный: жаркое лето (средняя температура колеблется от +25С до +36С); короткая, но холодная зима (от -15С до -1С). В течении года преобладают в основном солнечные дни. В высокогорных районах снег покрывает вершины в течение всего лета, в то время как склоны покрыты альпийскими лугами.</w:t>
      </w:r>
    </w:p>
    <w:p w:rsidR="00DE45E1" w:rsidRPr="00436DAA" w:rsidRDefault="00DE45E1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32"/>
        <w:gridCol w:w="1048"/>
        <w:gridCol w:w="720"/>
        <w:gridCol w:w="900"/>
        <w:gridCol w:w="900"/>
        <w:gridCol w:w="720"/>
        <w:gridCol w:w="900"/>
        <w:gridCol w:w="900"/>
        <w:gridCol w:w="900"/>
        <w:gridCol w:w="1080"/>
      </w:tblGrid>
      <w:tr w:rsidR="003F7A24" w:rsidRPr="00DD3580" w:rsidTr="00284F72"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Температура в</w:t>
            </w:r>
            <w:r w:rsidRPr="00DD3580">
              <w:rPr>
                <w:rFonts w:ascii="Tahoma" w:hAnsi="Tahoma" w:cs="Tahoma"/>
                <w:sz w:val="20"/>
                <w:szCs w:val="20"/>
              </w:rPr>
              <w:t>оздуха</w:t>
            </w:r>
          </w:p>
        </w:tc>
      </w:tr>
      <w:tr w:rsidR="003F7A24" w:rsidRPr="00DD3580" w:rsidTr="00284F72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февр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март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авг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D3580">
              <w:rPr>
                <w:rFonts w:ascii="Tahoma" w:hAnsi="Tahoma" w:cs="Tahoma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3580">
              <w:rPr>
                <w:rFonts w:ascii="Tahoma" w:hAnsi="Tahoma" w:cs="Tahoma"/>
                <w:sz w:val="20"/>
                <w:szCs w:val="20"/>
              </w:rPr>
              <w:t>дек</w:t>
            </w:r>
          </w:p>
        </w:tc>
      </w:tr>
      <w:tr w:rsidR="003F7A24" w:rsidRPr="00DD3580" w:rsidTr="00284F72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24" w:rsidRPr="00DD3580" w:rsidRDefault="003F7A24" w:rsidP="00284F7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-1,8</w:t>
            </w:r>
          </w:p>
        </w:tc>
      </w:tr>
    </w:tbl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bookmarkStart w:id="0" w:name="7"/>
      <w:bookmarkEnd w:id="0"/>
    </w:p>
    <w:p w:rsidR="00D87FD2" w:rsidRDefault="00D87FD2" w:rsidP="003F7A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87FD2" w:rsidRDefault="00D87FD2" w:rsidP="003F7A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87FD2" w:rsidRDefault="00D87FD2" w:rsidP="003F7A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87FD2" w:rsidRDefault="00D87FD2" w:rsidP="003F7A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A24" w:rsidRDefault="003F7A24" w:rsidP="003F7A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D35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Культура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3F7A24" w:rsidRPr="005D15C3" w:rsidRDefault="003F7A24" w:rsidP="003F7A24">
      <w:pPr>
        <w:spacing w:after="0" w:line="240" w:lineRule="auto"/>
        <w:ind w:firstLine="284"/>
        <w:rPr>
          <w:rFonts w:ascii="Arial" w:hAnsi="Arial" w:cs="Arial"/>
          <w:b/>
          <w:sz w:val="18"/>
          <w:szCs w:val="20"/>
        </w:rPr>
      </w:pPr>
    </w:p>
    <w:p w:rsidR="003F7A24" w:rsidRPr="00DD3580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Религия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471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религиозном отношении большая часть верующего населения Армении (94 %) — христиане, принадлежащие к Армянской апостольской церкви.</w:t>
      </w:r>
    </w:p>
    <w:p w:rsidR="003F7A24" w:rsidRPr="00DD3580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Обычаи</w:t>
      </w:r>
    </w:p>
    <w:p w:rsidR="003F7A24" w:rsidRDefault="003F7A24" w:rsidP="003F7A24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Сквозь века пронесла и сумела сохранить от вражеских набегов свое истинное духовное богатство Армения. И сегодня армяне строго соблюдают свою религию и культуру, а также такие многовековые национальные традиции, как прочность брака и почитание старших, крепость родственных связей, взаимопомощь и гостеприимство. Армяне немного темпераментный и вспыльчивый, но при этом открытый и добродушный народ, известный своим гостеприимством.</w:t>
      </w:r>
    </w:p>
    <w:p w:rsidR="003F7A24" w:rsidRDefault="003F7A24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0D444B">
        <w:rPr>
          <w:rFonts w:ascii="Arial" w:hAnsi="Arial" w:cs="Arial"/>
          <w:color w:val="000000" w:themeColor="text1"/>
          <w:sz w:val="18"/>
          <w:szCs w:val="18"/>
        </w:rPr>
        <w:t>Широко известно уважительное отношение к иностранцам и армянское гостеприимство. Встречая гостя, армянин старается сделать все возможное и не возможное, чтобы он полюбили его родину так же сильно, как и он сам, а во время путешествия чувствовал себя хорошо и комфортно.</w:t>
      </w:r>
    </w:p>
    <w:p w:rsidR="005545E5" w:rsidRDefault="003F7A24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ПРАЗДНИКИ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и нерабочие дни: </w:t>
      </w:r>
    </w:p>
    <w:p w:rsidR="005545E5" w:rsidRDefault="005545E5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545E5">
        <w:rPr>
          <w:rFonts w:ascii="Arial" w:hAnsi="Arial" w:cs="Arial"/>
          <w:color w:val="000000" w:themeColor="text1"/>
          <w:sz w:val="18"/>
          <w:szCs w:val="18"/>
        </w:rPr>
        <w:t>Новый год – 31 декабря, 1-2 января</w:t>
      </w:r>
      <w:r w:rsidR="003F7A24" w:rsidRPr="005E30A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Рождество - 6-7 января, День </w:t>
      </w:r>
      <w:proofErr w:type="gramStart"/>
      <w:r w:rsidRPr="005545E5">
        <w:rPr>
          <w:rFonts w:ascii="Arial" w:hAnsi="Arial" w:cs="Arial"/>
          <w:color w:val="000000" w:themeColor="text1"/>
          <w:sz w:val="18"/>
          <w:szCs w:val="18"/>
        </w:rPr>
        <w:t>Армии  -</w:t>
      </w:r>
      <w:proofErr w:type="gramEnd"/>
      <w:r w:rsidRPr="005545E5">
        <w:rPr>
          <w:rFonts w:ascii="Arial" w:hAnsi="Arial" w:cs="Arial"/>
          <w:color w:val="000000" w:themeColor="text1"/>
          <w:sz w:val="18"/>
          <w:szCs w:val="18"/>
        </w:rPr>
        <w:t xml:space="preserve"> 28 января, Международный женский день – 8 марта, День памяти жертв Геноцида – 24 апреля, День труда – 1 мая, Праздник Победы и Мира – 9 мая, Праздник Республики - 28 мая, День Конституции - 5 июля, День Независимости - 21 сентября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F7A24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КУХНЯ.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F7A24" w:rsidRDefault="00143DE1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>Армянская кухн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я – самая древняя в Закавказье.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Огромное количество разнообразных молочных продуктов и мясных блюд – это результат раннего возникновения скотоводства на Армянском Нагорье. А хор</w:t>
      </w:r>
      <w:r>
        <w:rPr>
          <w:rFonts w:ascii="Arial" w:hAnsi="Arial" w:cs="Arial"/>
          <w:color w:val="000000" w:themeColor="text1"/>
          <w:sz w:val="18"/>
          <w:szCs w:val="18"/>
        </w:rPr>
        <w:t>ошо развивающееся земледелие объ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ясняет использование большого количества зерновых, овощей и зелени.</w:t>
      </w:r>
    </w:p>
    <w:p w:rsidR="00143DE1" w:rsidRDefault="00143DE1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Первоначально армяне готовили пищу в глиняной посуде, а запекали в особой печи –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тонире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>. Еще одна характерная черта национальной кухни – большое количества специй и зелени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43DE1" w:rsidRDefault="00143DE1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Если вы предпочитаете начинать свой обед со вкусного и горячего супа, тогда советуем попробовать армянские супы — спас,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яйни</w:t>
      </w:r>
      <w:proofErr w:type="spellEnd"/>
      <w:r w:rsidRPr="00143DE1">
        <w:rPr>
          <w:rFonts w:ascii="Arial" w:hAnsi="Arial" w:cs="Arial"/>
          <w:color w:val="000000" w:themeColor="text1"/>
          <w:sz w:val="18"/>
          <w:szCs w:val="18"/>
        </w:rPr>
        <w:t xml:space="preserve">, тархан, </w:t>
      </w:r>
      <w:proofErr w:type="spellStart"/>
      <w:r w:rsidRPr="00143DE1">
        <w:rPr>
          <w:rFonts w:ascii="Arial" w:hAnsi="Arial" w:cs="Arial"/>
          <w:color w:val="000000" w:themeColor="text1"/>
          <w:sz w:val="18"/>
          <w:szCs w:val="18"/>
        </w:rPr>
        <w:t>бо</w:t>
      </w:r>
      <w:r>
        <w:rPr>
          <w:rFonts w:ascii="Arial" w:hAnsi="Arial" w:cs="Arial"/>
          <w:color w:val="000000" w:themeColor="text1"/>
          <w:sz w:val="18"/>
          <w:szCs w:val="18"/>
        </w:rPr>
        <w:t>збаш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и, конечно, знаменитый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хаш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143DE1">
        <w:rPr>
          <w:rFonts w:ascii="Arial" w:hAnsi="Arial" w:cs="Arial"/>
          <w:color w:val="000000" w:themeColor="text1"/>
          <w:sz w:val="18"/>
          <w:szCs w:val="18"/>
        </w:rPr>
        <w:t>ароматный суп готовят из говяжьих копыт, голени и руб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ца, а едят с чесноком и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лавашом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DE45E1" w:rsidRPr="003F7A24" w:rsidRDefault="00DE45E1" w:rsidP="00DE45E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рудно представить армян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ский стол без мясных продуктов.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Шашлык армяне готовят по своему национ</w:t>
      </w:r>
      <w:r>
        <w:rPr>
          <w:rFonts w:ascii="Arial" w:hAnsi="Arial" w:cs="Arial"/>
          <w:color w:val="000000" w:themeColor="text1"/>
          <w:sz w:val="18"/>
          <w:szCs w:val="18"/>
        </w:rPr>
        <w:t>альному рецепту и называют его «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хоровац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»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DE45E1"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Знаменитую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толму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готовят из мясного фарша и виноградных листьев, а в качестве </w:t>
      </w:r>
      <w:proofErr w:type="gramStart"/>
      <w:r w:rsidRPr="00DE45E1">
        <w:rPr>
          <w:rFonts w:ascii="Arial" w:hAnsi="Arial" w:cs="Arial"/>
          <w:color w:val="000000" w:themeColor="text1"/>
          <w:sz w:val="18"/>
          <w:szCs w:val="18"/>
        </w:rPr>
        <w:t>соусе  подают</w:t>
      </w:r>
      <w:proofErr w:type="gram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к ней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мацун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с чесноком. Другое известное мясное блюдо —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тжвжик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, его готовят из говяжьих внутренностей (сердце, печень, легкие).</w:t>
      </w:r>
    </w:p>
    <w:p w:rsidR="003F7A24" w:rsidRDefault="00DE45E1" w:rsidP="00DE45E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Традиционными рыбными блюдами можно считать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кчуч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кутап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Самая популярная рыба - </w:t>
      </w:r>
      <w:proofErr w:type="spellStart"/>
      <w:r w:rsidRPr="00DE45E1">
        <w:rPr>
          <w:rFonts w:ascii="Arial" w:hAnsi="Arial" w:cs="Arial"/>
          <w:color w:val="000000" w:themeColor="text1"/>
          <w:sz w:val="18"/>
          <w:szCs w:val="18"/>
        </w:rPr>
        <w:t>севанская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 xml:space="preserve"> форель, которую также называют </w:t>
      </w:r>
      <w:proofErr w:type="spellStart"/>
      <w:r w:rsidRPr="00DE45E1">
        <w:rPr>
          <w:rFonts w:ascii="Arial" w:hAnsi="Arial" w:cs="Arial"/>
          <w:b/>
          <w:bCs/>
          <w:color w:val="000000" w:themeColor="text1"/>
          <w:sz w:val="18"/>
          <w:szCs w:val="18"/>
        </w:rPr>
        <w:t>ишхан</w:t>
      </w:r>
      <w:proofErr w:type="spellEnd"/>
      <w:r w:rsidRPr="00DE45E1">
        <w:rPr>
          <w:rFonts w:ascii="Arial" w:hAnsi="Arial" w:cs="Arial"/>
          <w:color w:val="000000" w:themeColor="text1"/>
          <w:sz w:val="18"/>
          <w:szCs w:val="18"/>
        </w:rPr>
        <w:t> – «царская рыба»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2B56F7" w:rsidRPr="00D87FD2" w:rsidRDefault="00DE45E1" w:rsidP="00D87FD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Т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радиционным национальным хлебом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E45E1">
        <w:rPr>
          <w:rFonts w:ascii="Arial" w:hAnsi="Arial" w:cs="Arial"/>
          <w:color w:val="000000" w:themeColor="text1"/>
          <w:sz w:val="18"/>
          <w:szCs w:val="18"/>
        </w:rPr>
        <w:t>считается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лаваш. </w:t>
      </w:r>
    </w:p>
    <w:p w:rsidR="003F7A24" w:rsidRPr="005E30A7" w:rsidRDefault="003F7A24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b/>
          <w:color w:val="000000" w:themeColor="text1"/>
          <w:sz w:val="18"/>
          <w:szCs w:val="18"/>
        </w:rPr>
        <w:t>ЭКСКУРСИИ.</w:t>
      </w: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Наши партнеры предлагают интересные экскурсионные программы, с которыми Вы можете ознакомиться еще до выезда на нашем сайте. График проведения экскурсий и их стоимость Вам сообщит гид при проведении информационного часа в отеле. Другие местные компании также предлагают разнообразные варианты проведения досуга, нередко по более низкой цене. Зачастую экономия достигается за счет использования не имеющегося кондиционера и плохо оборудованного транспорта, отсутствия страхования на период поездки, русскоговорящего гида и т.д. Такие компании могут не иметь лицензию на осуществление данной деятельности. Выясните все связанные с экскурсией детали до ее оплаты.</w:t>
      </w:r>
    </w:p>
    <w:p w:rsidR="003F7A24" w:rsidRDefault="003F7A24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D87FD2" w:rsidRDefault="00DE45E1" w:rsidP="00D87FD2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0A7">
        <w:rPr>
          <w:rFonts w:ascii="Arial" w:hAnsi="Arial" w:cs="Arial"/>
          <w:b/>
          <w:color w:val="000000" w:themeColor="text1"/>
          <w:sz w:val="28"/>
          <w:szCs w:val="28"/>
        </w:rPr>
        <w:t>Контакты:</w:t>
      </w:r>
    </w:p>
    <w:p w:rsidR="00DE45E1" w:rsidRDefault="00DE45E1" w:rsidP="00DE45E1">
      <w:pPr>
        <w:spacing w:after="0" w:line="240" w:lineRule="auto"/>
        <w:ind w:firstLine="284"/>
        <w:rPr>
          <w:rFonts w:ascii="Arial" w:eastAsia="Times New Roman" w:hAnsi="Arial" w:cs="Arial"/>
          <w:b/>
          <w:bCs/>
          <w:lang w:eastAsia="ru-RU"/>
        </w:rPr>
      </w:pPr>
      <w:r w:rsidRPr="00DD3580">
        <w:rPr>
          <w:rFonts w:ascii="Arial" w:eastAsia="Times New Roman" w:hAnsi="Arial" w:cs="Arial"/>
          <w:b/>
          <w:bCs/>
          <w:lang w:eastAsia="ru-RU"/>
        </w:rPr>
        <w:t>Связь</w:t>
      </w:r>
    </w:p>
    <w:p w:rsidR="00DE45E1" w:rsidRPr="00FC12A3" w:rsidRDefault="00DE45E1" w:rsidP="00DE45E1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Чтобы позвонить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 из Армении необходимо набрать код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затем код Вашего города и номер телефона. </w:t>
      </w:r>
    </w:p>
    <w:p w:rsidR="00DE45E1" w:rsidRDefault="00DE45E1" w:rsidP="00DE45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Звонок в Армению из Казахстана:</w:t>
      </w:r>
    </w:p>
    <w:p w:rsidR="00DE45E1" w:rsidRPr="005D15C3" w:rsidRDefault="00DE45E1" w:rsidP="00DE45E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C мобильного: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+374- (код сотового оператора) - (номер абонента) +374-(10) - (номер телефона)</w:t>
      </w:r>
    </w:p>
    <w:p w:rsidR="00DE45E1" w:rsidRPr="005D15C3" w:rsidRDefault="00DE45E1" w:rsidP="00DE45E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1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 стационарного: 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8-гудок-10-374- (код сотового оператора) - (номер абонента); 8-гудок-10-374-(10) - (номер телефона);</w:t>
      </w:r>
    </w:p>
    <w:p w:rsidR="00DE45E1" w:rsidRDefault="00DE45E1" w:rsidP="00DE45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страны: 374</w:t>
      </w:r>
      <w:r w:rsidRPr="00436D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Ереван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Yerevan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(10), </w:t>
      </w:r>
      <w:proofErr w:type="spellStart"/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Ехегн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адзор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Yeghegnadzor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(281), Мегри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Meghri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CF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(2860)</w:t>
      </w:r>
    </w:p>
    <w:p w:rsidR="002B56F7" w:rsidRPr="002B56F7" w:rsidRDefault="002B56F7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F7A24" w:rsidRPr="00DE45E1" w:rsidRDefault="003F7A24" w:rsidP="003F7A2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5E1">
        <w:rPr>
          <w:rFonts w:ascii="Arial" w:hAnsi="Arial" w:cs="Arial"/>
          <w:b/>
          <w:color w:val="000000" w:themeColor="text1"/>
          <w:sz w:val="24"/>
          <w:szCs w:val="24"/>
        </w:rPr>
        <w:t>Поддержка туристов в Армении:</w:t>
      </w:r>
    </w:p>
    <w:p w:rsidR="003F7A24" w:rsidRPr="005E30A7" w:rsidRDefault="003F7A24" w:rsidP="003F7A24">
      <w:pPr>
        <w:spacing w:after="0" w:line="240" w:lineRule="auto"/>
        <w:ind w:firstLine="284"/>
        <w:rPr>
          <w:rFonts w:ascii="Arial" w:hAnsi="Arial" w:cs="Arial"/>
          <w:color w:val="000000" w:themeColor="text1"/>
          <w:sz w:val="18"/>
          <w:szCs w:val="18"/>
        </w:rPr>
      </w:pPr>
    </w:p>
    <w:p w:rsidR="003F7A24" w:rsidRPr="00FC12A3" w:rsidRDefault="003F7A24" w:rsidP="003F7A24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Посольство Республики Казахстан в Республике Армения</w:t>
      </w:r>
    </w:p>
    <w:p w:rsidR="003F7A24" w:rsidRPr="005E30A7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Адрес Посольства: г. Ереван ул. </w:t>
      </w:r>
      <w:proofErr w:type="spellStart"/>
      <w:r w:rsidRPr="005E30A7">
        <w:rPr>
          <w:rFonts w:ascii="Arial" w:hAnsi="Arial" w:cs="Arial"/>
          <w:color w:val="000000" w:themeColor="text1"/>
          <w:sz w:val="18"/>
          <w:szCs w:val="18"/>
        </w:rPr>
        <w:t>Демирчяна</w:t>
      </w:r>
      <w:proofErr w:type="spellEnd"/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 тупик 1, дом 11 и 13</w:t>
      </w:r>
    </w:p>
    <w:p w:rsidR="003F7A24" w:rsidRPr="005E30A7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Тел.: (8 10 374 10) 58-51-19</w:t>
      </w:r>
    </w:p>
    <w:p w:rsidR="003F7A24" w:rsidRPr="005E30A7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Дежурный тел. Консула: 098935930</w:t>
      </w:r>
    </w:p>
    <w:p w:rsidR="003F7A24" w:rsidRPr="005E30A7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>Факс: 56-06-10</w:t>
      </w:r>
    </w:p>
    <w:p w:rsidR="003F7A24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E30A7">
        <w:rPr>
          <w:rFonts w:ascii="Arial" w:hAnsi="Arial" w:cs="Arial"/>
          <w:color w:val="000000" w:themeColor="text1"/>
          <w:sz w:val="18"/>
          <w:szCs w:val="18"/>
        </w:rPr>
        <w:t xml:space="preserve">Эл. почта: </w:t>
      </w:r>
      <w:hyperlink r:id="rId7" w:history="1">
        <w:r w:rsidRPr="00317D1A">
          <w:rPr>
            <w:rStyle w:val="a3"/>
            <w:rFonts w:ascii="Arial" w:hAnsi="Arial" w:cs="Arial"/>
            <w:sz w:val="18"/>
            <w:szCs w:val="18"/>
          </w:rPr>
          <w:t>erevan@mfa.kz</w:t>
        </w:r>
      </w:hyperlink>
    </w:p>
    <w:p w:rsidR="003F7A24" w:rsidRDefault="003F7A24" w:rsidP="003F7A2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F7A24" w:rsidRDefault="003F7A24" w:rsidP="003F7A24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В случае если Вы не нашли представителя компании в аэропорту по прилету, Вам необходимо позвонить на контактный номер телефона для связи: +374 44 530 540 (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Viber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WhatsApp</w:t>
      </w:r>
      <w:proofErr w:type="spellEnd"/>
      <w:r w:rsidRPr="00FC12A3">
        <w:rPr>
          <w:rFonts w:ascii="Arial" w:hAnsi="Arial" w:cs="Arial"/>
          <w:b/>
          <w:color w:val="000000" w:themeColor="text1"/>
          <w:sz w:val="18"/>
          <w:szCs w:val="18"/>
        </w:rPr>
        <w:t>).</w:t>
      </w:r>
    </w:p>
    <w:p w:rsidR="00D87FD2" w:rsidRPr="00FC12A3" w:rsidRDefault="00D87FD2" w:rsidP="003F7A24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1" w:name="_GoBack"/>
      <w:bookmarkEnd w:id="1"/>
    </w:p>
    <w:p w:rsidR="003F7A24" w:rsidRDefault="003F7A24" w:rsidP="00D87FD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044917" w:rsidRPr="00D87FD2" w:rsidRDefault="003F7A24" w:rsidP="00D87FD2">
      <w:pPr>
        <w:jc w:val="center"/>
        <w:rPr>
          <w:rFonts w:ascii="Arial" w:hAnsi="Arial" w:cs="Arial"/>
          <w:sz w:val="28"/>
          <w:szCs w:val="28"/>
        </w:rPr>
      </w:pPr>
      <w:r w:rsidRPr="00FC12A3">
        <w:rPr>
          <w:rFonts w:ascii="Arial" w:hAnsi="Arial" w:cs="Arial"/>
          <w:b/>
          <w:sz w:val="28"/>
          <w:szCs w:val="28"/>
        </w:rPr>
        <w:t>ЖЕЛАЕМ ВАМ ПРИЯТНОГО ОТДЫХА!</w:t>
      </w:r>
    </w:p>
    <w:sectPr w:rsidR="00044917" w:rsidRPr="00D87FD2" w:rsidSect="005D4016">
      <w:headerReference w:type="default" r:id="rId8"/>
      <w:pgSz w:w="11906" w:h="16838"/>
      <w:pgMar w:top="425" w:right="777" w:bottom="680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B2" w:rsidRDefault="008963B2">
      <w:pPr>
        <w:spacing w:after="0" w:line="240" w:lineRule="auto"/>
      </w:pPr>
      <w:r>
        <w:separator/>
      </w:r>
    </w:p>
  </w:endnote>
  <w:endnote w:type="continuationSeparator" w:id="0">
    <w:p w:rsidR="008963B2" w:rsidRDefault="0089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B2" w:rsidRDefault="008963B2">
      <w:pPr>
        <w:spacing w:after="0" w:line="240" w:lineRule="auto"/>
      </w:pPr>
      <w:r>
        <w:separator/>
      </w:r>
    </w:p>
  </w:footnote>
  <w:footnote w:type="continuationSeparator" w:id="0">
    <w:p w:rsidR="008963B2" w:rsidRDefault="0089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B6" w:rsidRDefault="00143D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8D33B3" wp14:editId="130515F9">
          <wp:simplePos x="0" y="0"/>
          <wp:positionH relativeFrom="column">
            <wp:posOffset>-94615</wp:posOffset>
          </wp:positionH>
          <wp:positionV relativeFrom="paragraph">
            <wp:posOffset>-184150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817"/>
    <w:multiLevelType w:val="multilevel"/>
    <w:tmpl w:val="ACB4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F58D8"/>
    <w:multiLevelType w:val="multilevel"/>
    <w:tmpl w:val="415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C2614"/>
    <w:multiLevelType w:val="multilevel"/>
    <w:tmpl w:val="19A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E5F37"/>
    <w:multiLevelType w:val="hybridMultilevel"/>
    <w:tmpl w:val="F23C6B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EA1461"/>
    <w:multiLevelType w:val="multilevel"/>
    <w:tmpl w:val="171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92DD7"/>
    <w:multiLevelType w:val="hybridMultilevel"/>
    <w:tmpl w:val="E3BC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7796"/>
    <w:multiLevelType w:val="multilevel"/>
    <w:tmpl w:val="02C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4"/>
    <w:rsid w:val="00044917"/>
    <w:rsid w:val="00143DE1"/>
    <w:rsid w:val="002B56F7"/>
    <w:rsid w:val="003F7A24"/>
    <w:rsid w:val="005545E5"/>
    <w:rsid w:val="006F53B2"/>
    <w:rsid w:val="00820A99"/>
    <w:rsid w:val="008963B2"/>
    <w:rsid w:val="00D87FD2"/>
    <w:rsid w:val="00D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A738-8138-4212-8FB3-6F1E959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7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A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van@mf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5</cp:revision>
  <dcterms:created xsi:type="dcterms:W3CDTF">2022-06-02T10:04:00Z</dcterms:created>
  <dcterms:modified xsi:type="dcterms:W3CDTF">2022-06-08T12:02:00Z</dcterms:modified>
</cp:coreProperties>
</file>