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34"/>
        <w:gridCol w:w="4110"/>
        <w:gridCol w:w="2410"/>
        <w:gridCol w:w="2522"/>
      </w:tblGrid>
      <w:tr w:rsidR="00DC0A1C" w:rsidRPr="00314AC5" w:rsidTr="00E71250">
        <w:tc>
          <w:tcPr>
            <w:tcW w:w="7054" w:type="dxa"/>
            <w:gridSpan w:val="3"/>
            <w:tcBorders>
              <w:bottom w:val="single" w:sz="4" w:space="0" w:color="auto"/>
            </w:tcBorders>
            <w:shd w:val="clear" w:color="auto" w:fill="auto"/>
            <w:vAlign w:val="center"/>
          </w:tcPr>
          <w:p w:rsidR="00F63476" w:rsidRPr="00314AC5" w:rsidRDefault="00F63476" w:rsidP="00E71250">
            <w:pPr>
              <w:spacing w:after="0"/>
              <w:rPr>
                <w:rFonts w:ascii="Times New Roman" w:eastAsia="Calibri" w:hAnsi="Times New Roman" w:cs="Times New Roman"/>
                <w:b/>
              </w:rPr>
            </w:pPr>
            <w:r w:rsidRPr="00314AC5">
              <w:rPr>
                <w:rFonts w:ascii="Times New Roman" w:eastAsia="Calibri" w:hAnsi="Times New Roman" w:cs="Times New Roman"/>
                <w:b/>
              </w:rPr>
              <w:t>Appendix No. 2 on Tourist Services Sales Agent Agreement</w:t>
            </w:r>
          </w:p>
          <w:p w:rsidR="00314AC5" w:rsidRPr="00314AC5" w:rsidRDefault="00314AC5" w:rsidP="00314AC5">
            <w:pPr>
              <w:rPr>
                <w:rFonts w:ascii="Times New Roman" w:eastAsia="Calibri" w:hAnsi="Times New Roman" w:cs="Times New Roman"/>
                <w:b/>
                <w:sz w:val="20"/>
                <w:lang w:val="ru-RU"/>
              </w:rPr>
            </w:pPr>
            <w:r w:rsidRPr="00314AC5">
              <w:rPr>
                <w:rFonts w:ascii="Sylfaen" w:eastAsia="Calibri" w:hAnsi="Sylfaen" w:cs="Sylfaen"/>
                <w:b/>
                <w:sz w:val="20"/>
                <w:lang w:val="ru-RU"/>
              </w:rPr>
              <w:t>ტურისტული</w:t>
            </w:r>
            <w:r w:rsidRPr="00314AC5">
              <w:rPr>
                <w:rFonts w:ascii="Times New Roman" w:eastAsia="Calibri" w:hAnsi="Times New Roman" w:cs="Times New Roman"/>
                <w:b/>
                <w:sz w:val="20"/>
                <w:lang w:val="ru-RU"/>
              </w:rPr>
              <w:t xml:space="preserve"> </w:t>
            </w:r>
            <w:r w:rsidRPr="00314AC5">
              <w:rPr>
                <w:rFonts w:ascii="Sylfaen" w:eastAsia="Calibri" w:hAnsi="Sylfaen" w:cs="Sylfaen"/>
                <w:b/>
                <w:sz w:val="20"/>
                <w:lang w:val="ru-RU"/>
              </w:rPr>
              <w:t>მომსახურებების</w:t>
            </w:r>
            <w:r w:rsidRPr="00314AC5">
              <w:rPr>
                <w:rFonts w:ascii="Times New Roman" w:eastAsia="Calibri" w:hAnsi="Times New Roman" w:cs="Times New Roman"/>
                <w:b/>
                <w:sz w:val="20"/>
                <w:lang w:val="ru-RU"/>
              </w:rPr>
              <w:t xml:space="preserve"> </w:t>
            </w:r>
            <w:r w:rsidRPr="00314AC5">
              <w:rPr>
                <w:rFonts w:ascii="Sylfaen" w:eastAsia="Calibri" w:hAnsi="Sylfaen" w:cs="Sylfaen"/>
                <w:b/>
                <w:sz w:val="20"/>
                <w:lang w:val="ru-RU"/>
              </w:rPr>
              <w:t>გაყიდვების</w:t>
            </w:r>
            <w:r w:rsidRPr="00314AC5">
              <w:rPr>
                <w:rFonts w:ascii="Times New Roman" w:eastAsia="Calibri" w:hAnsi="Times New Roman" w:cs="Times New Roman"/>
                <w:b/>
                <w:sz w:val="20"/>
                <w:lang w:val="ru-RU"/>
              </w:rPr>
              <w:t xml:space="preserve"> </w:t>
            </w:r>
            <w:r w:rsidRPr="00314AC5">
              <w:rPr>
                <w:rFonts w:ascii="Sylfaen" w:eastAsia="Calibri" w:hAnsi="Sylfaen" w:cs="Sylfaen"/>
                <w:b/>
                <w:sz w:val="20"/>
                <w:lang w:val="ru-RU"/>
              </w:rPr>
              <w:t>შესახებ</w:t>
            </w:r>
            <w:r w:rsidRPr="00314AC5">
              <w:rPr>
                <w:rFonts w:ascii="Times New Roman" w:eastAsia="Calibri" w:hAnsi="Times New Roman" w:cs="Times New Roman"/>
                <w:b/>
                <w:sz w:val="20"/>
                <w:lang w:val="ru-RU"/>
              </w:rPr>
              <w:t xml:space="preserve"> </w:t>
            </w:r>
            <w:r w:rsidR="003019CF">
              <w:rPr>
                <w:rFonts w:ascii="Sylfaen" w:eastAsia="Calibri" w:hAnsi="Sylfaen" w:cs="Times New Roman"/>
                <w:b/>
                <w:sz w:val="20"/>
                <w:lang w:val="ka-GE"/>
              </w:rPr>
              <w:t>სა</w:t>
            </w:r>
            <w:r w:rsidRPr="00314AC5">
              <w:rPr>
                <w:rFonts w:ascii="Sylfaen" w:eastAsia="Calibri" w:hAnsi="Sylfaen" w:cs="Sylfaen"/>
                <w:b/>
                <w:sz w:val="20"/>
                <w:lang w:val="ru-RU"/>
              </w:rPr>
              <w:t>აგენტ</w:t>
            </w:r>
            <w:r w:rsidR="003019CF">
              <w:rPr>
                <w:rFonts w:ascii="Sylfaen" w:eastAsia="Calibri" w:hAnsi="Sylfaen" w:cs="Sylfaen"/>
                <w:b/>
                <w:sz w:val="20"/>
                <w:lang w:val="ka-GE"/>
              </w:rPr>
              <w:t xml:space="preserve">ო </w:t>
            </w:r>
            <w:r w:rsidRPr="00314AC5">
              <w:rPr>
                <w:rFonts w:ascii="Sylfaen" w:eastAsia="Calibri" w:hAnsi="Sylfaen" w:cs="Sylfaen"/>
                <w:b/>
                <w:sz w:val="20"/>
                <w:lang w:val="ru-RU"/>
              </w:rPr>
              <w:t>ხელშეკრულების</w:t>
            </w:r>
          </w:p>
          <w:p w:rsidR="00F63476" w:rsidRPr="00314AC5" w:rsidRDefault="00314AC5" w:rsidP="00314AC5">
            <w:pPr>
              <w:rPr>
                <w:rFonts w:ascii="Times New Roman" w:eastAsia="Calibri" w:hAnsi="Times New Roman" w:cs="Times New Roman"/>
                <w:b/>
                <w:lang w:val="ru-RU"/>
              </w:rPr>
            </w:pPr>
            <w:r w:rsidRPr="00314AC5">
              <w:rPr>
                <w:rFonts w:ascii="Sylfaen" w:eastAsia="Calibri" w:hAnsi="Sylfaen" w:cs="Sylfaen"/>
                <w:b/>
                <w:sz w:val="20"/>
                <w:lang w:val="ru-RU"/>
              </w:rPr>
              <w:t>დანართი</w:t>
            </w:r>
            <w:r w:rsidRPr="00314AC5">
              <w:rPr>
                <w:rFonts w:ascii="Times New Roman" w:eastAsia="Calibri" w:hAnsi="Times New Roman" w:cs="Times New Roman"/>
                <w:b/>
                <w:sz w:val="20"/>
                <w:lang w:val="ru-RU"/>
              </w:rPr>
              <w:t xml:space="preserve"> # 1 </w:t>
            </w:r>
            <w:r w:rsidR="00F63476" w:rsidRPr="00314AC5">
              <w:rPr>
                <w:rFonts w:ascii="Times New Roman" w:eastAsia="Calibri" w:hAnsi="Times New Roman" w:cs="Times New Roman"/>
                <w:b/>
                <w:sz w:val="20"/>
                <w:lang w:val="ru-RU"/>
              </w:rPr>
              <w:t xml:space="preserve"> </w:t>
            </w:r>
          </w:p>
        </w:tc>
        <w:tc>
          <w:tcPr>
            <w:tcW w:w="2522" w:type="dxa"/>
            <w:tcBorders>
              <w:bottom w:val="single" w:sz="4" w:space="0" w:color="auto"/>
            </w:tcBorders>
            <w:shd w:val="clear" w:color="auto" w:fill="auto"/>
            <w:vAlign w:val="center"/>
          </w:tcPr>
          <w:p w:rsidR="00F63476" w:rsidRPr="00314AC5" w:rsidRDefault="00F63476" w:rsidP="00E71250">
            <w:pPr>
              <w:spacing w:after="0" w:line="240" w:lineRule="auto"/>
              <w:rPr>
                <w:rFonts w:ascii="Times New Roman" w:eastAsia="Calibri" w:hAnsi="Times New Roman" w:cs="Times New Roman"/>
                <w:b/>
                <w:lang w:val="ru-RU"/>
              </w:rPr>
            </w:pPr>
          </w:p>
          <w:p w:rsidR="00F63476" w:rsidRPr="00314AC5" w:rsidRDefault="00F63476" w:rsidP="00E71250">
            <w:pPr>
              <w:rPr>
                <w:rFonts w:ascii="Times New Roman" w:eastAsia="Calibri" w:hAnsi="Times New Roman" w:cs="Times New Roman"/>
                <w:b/>
              </w:rPr>
            </w:pPr>
            <w:r w:rsidRPr="00314AC5">
              <w:rPr>
                <w:rFonts w:ascii="Times New Roman" w:eastAsia="Calibri" w:hAnsi="Times New Roman" w:cs="Times New Roman"/>
                <w:b/>
              </w:rPr>
              <w:t>N _________________</w:t>
            </w:r>
          </w:p>
        </w:tc>
      </w:tr>
      <w:tr w:rsidR="00DC0A1C" w:rsidRPr="00314AC5" w:rsidTr="00E71250">
        <w:tc>
          <w:tcPr>
            <w:tcW w:w="7054" w:type="dxa"/>
            <w:gridSpan w:val="3"/>
            <w:tcBorders>
              <w:top w:val="single" w:sz="4" w:space="0" w:color="auto"/>
              <w:bottom w:val="single" w:sz="4" w:space="0" w:color="auto"/>
            </w:tcBorders>
            <w:shd w:val="clear" w:color="auto" w:fill="auto"/>
          </w:tcPr>
          <w:p w:rsidR="00F63476" w:rsidRPr="00314AC5" w:rsidRDefault="00F63476" w:rsidP="00E71250">
            <w:pPr>
              <w:spacing w:after="0"/>
              <w:rPr>
                <w:rFonts w:ascii="Times New Roman" w:eastAsia="Calibri" w:hAnsi="Times New Roman" w:cs="Times New Roman"/>
              </w:rPr>
            </w:pPr>
            <w:r w:rsidRPr="00314AC5">
              <w:rPr>
                <w:rFonts w:ascii="Times New Roman" w:eastAsia="Calibri" w:hAnsi="Times New Roman" w:cs="Times New Roman"/>
              </w:rPr>
              <w:t>Present Appendix was executed on:</w:t>
            </w:r>
          </w:p>
          <w:p w:rsidR="00F63476" w:rsidRPr="00314AC5" w:rsidRDefault="00314AC5" w:rsidP="00314AC5">
            <w:pPr>
              <w:spacing w:after="0"/>
              <w:rPr>
                <w:rFonts w:ascii="Times New Roman" w:eastAsia="Calibri" w:hAnsi="Times New Roman" w:cs="Times New Roman"/>
                <w:b/>
                <w:lang w:val="ka-GE"/>
              </w:rPr>
            </w:pPr>
            <w:r w:rsidRPr="00314AC5">
              <w:rPr>
                <w:rFonts w:ascii="Sylfaen" w:eastAsia="Calibri" w:hAnsi="Sylfaen" w:cs="Sylfaen"/>
                <w:sz w:val="20"/>
                <w:lang w:val="ru-RU"/>
              </w:rPr>
              <w:t>წინამდებარე</w:t>
            </w:r>
            <w:r w:rsidRPr="00314AC5">
              <w:rPr>
                <w:rFonts w:ascii="Times New Roman" w:eastAsia="Calibri" w:hAnsi="Times New Roman" w:cs="Times New Roman"/>
                <w:sz w:val="20"/>
                <w:lang w:val="ru-RU"/>
              </w:rPr>
              <w:t xml:space="preserve"> </w:t>
            </w:r>
            <w:r w:rsidRPr="00314AC5">
              <w:rPr>
                <w:rFonts w:ascii="Sylfaen" w:eastAsia="Calibri" w:hAnsi="Sylfaen" w:cs="Sylfaen"/>
                <w:sz w:val="20"/>
                <w:lang w:val="ru-RU"/>
              </w:rPr>
              <w:t>დანართი</w:t>
            </w:r>
            <w:r w:rsidRPr="00314AC5">
              <w:rPr>
                <w:rFonts w:ascii="Times New Roman" w:eastAsia="Calibri" w:hAnsi="Times New Roman" w:cs="Times New Roman"/>
                <w:sz w:val="20"/>
                <w:lang w:val="ru-RU"/>
              </w:rPr>
              <w:t xml:space="preserve"> </w:t>
            </w:r>
            <w:r w:rsidRPr="00314AC5">
              <w:rPr>
                <w:rFonts w:ascii="Sylfaen" w:eastAsia="Calibri" w:hAnsi="Sylfaen" w:cs="Sylfaen"/>
                <w:sz w:val="20"/>
                <w:lang w:val="ka-GE"/>
              </w:rPr>
              <w:t>გაფორმდა</w:t>
            </w:r>
          </w:p>
        </w:tc>
        <w:tc>
          <w:tcPr>
            <w:tcW w:w="2522" w:type="dxa"/>
            <w:tcBorders>
              <w:top w:val="single" w:sz="4" w:space="0" w:color="auto"/>
              <w:bottom w:val="single" w:sz="4" w:space="0" w:color="auto"/>
            </w:tcBorders>
            <w:shd w:val="clear" w:color="auto" w:fill="auto"/>
            <w:vAlign w:val="center"/>
          </w:tcPr>
          <w:p w:rsidR="00F63476" w:rsidRPr="00314AC5" w:rsidRDefault="00C63722" w:rsidP="00314AC5">
            <w:pPr>
              <w:spacing w:after="0" w:line="240" w:lineRule="auto"/>
              <w:rPr>
                <w:rFonts w:ascii="Times New Roman" w:eastAsia="Calibri" w:hAnsi="Times New Roman" w:cs="Times New Roman"/>
                <w:b/>
                <w:lang w:val="ru-RU"/>
              </w:rPr>
            </w:pPr>
            <w:r>
              <w:rPr>
                <w:rFonts w:ascii="Times New Roman" w:eastAsia="Calibri" w:hAnsi="Times New Roman" w:cs="Times New Roman"/>
                <w:b/>
              </w:rPr>
              <w:t>202</w:t>
            </w:r>
            <w:r w:rsidR="009871CD">
              <w:rPr>
                <w:rFonts w:eastAsia="Calibri" w:cs="Times New Roman"/>
                <w:b/>
              </w:rPr>
              <w:t>5</w:t>
            </w:r>
            <w:r w:rsidR="00314AC5">
              <w:rPr>
                <w:rFonts w:eastAsia="Calibri" w:cs="Times New Roman"/>
                <w:b/>
                <w:lang w:val="ka-GE"/>
              </w:rPr>
              <w:t xml:space="preserve"> </w:t>
            </w:r>
            <w:r w:rsidR="00F63476" w:rsidRPr="00314AC5">
              <w:rPr>
                <w:rFonts w:ascii="Times New Roman" w:eastAsia="Calibri" w:hAnsi="Times New Roman" w:cs="Times New Roman"/>
              </w:rPr>
              <w:t>___________</w:t>
            </w:r>
          </w:p>
        </w:tc>
      </w:tr>
      <w:tr w:rsidR="00DC0A1C" w:rsidRPr="00314AC5" w:rsidTr="00E71250">
        <w:tc>
          <w:tcPr>
            <w:tcW w:w="4644" w:type="dxa"/>
            <w:gridSpan w:val="2"/>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Pegas Georgia L.L.C</w:t>
            </w:r>
            <w:r w:rsidRPr="00314AC5">
              <w:rPr>
                <w:rFonts w:ascii="Times New Roman" w:eastAsia="Calibri" w:hAnsi="Times New Roman" w:cs="Times New Roman"/>
              </w:rPr>
              <w:t xml:space="preserve">, presented by its Director Salome Beraia, acting in accordance with the Georgian Legislation, hereinafter referred to as the GSA (General Sales Agent)on the one hand and </w:t>
            </w:r>
            <w:r w:rsidRPr="00314AC5">
              <w:rPr>
                <w:rFonts w:ascii="Times New Roman" w:hAnsi="Times New Roman" w:cs="Times New Roman"/>
              </w:rPr>
              <w:t>_______________</w:t>
            </w:r>
            <w:r w:rsidRPr="00314AC5">
              <w:rPr>
                <w:rFonts w:ascii="Times New Roman" w:eastAsia="Calibri" w:hAnsi="Times New Roman" w:cs="Times New Roman"/>
              </w:rPr>
              <w:t xml:space="preserve">, presented by its Director </w:t>
            </w:r>
            <w:r w:rsidRPr="00314AC5">
              <w:rPr>
                <w:rFonts w:ascii="Times New Roman" w:hAnsi="Times New Roman" w:cs="Times New Roman"/>
              </w:rPr>
              <w:t>_______________</w:t>
            </w:r>
            <w:r w:rsidRPr="00314AC5">
              <w:rPr>
                <w:rFonts w:ascii="Times New Roman" w:eastAsia="Calibri" w:hAnsi="Times New Roman" w:cs="Times New Roman"/>
              </w:rPr>
              <w:t>, hereinafter referred to as the SA, on the other hand, collectively referred to as the PARTIES, have concluded this Appendix on the following:</w:t>
            </w:r>
          </w:p>
        </w:tc>
        <w:tc>
          <w:tcPr>
            <w:tcW w:w="4932" w:type="dxa"/>
            <w:gridSpan w:val="2"/>
            <w:tcBorders>
              <w:top w:val="single" w:sz="4" w:space="0" w:color="auto"/>
              <w:bottom w:val="single" w:sz="4" w:space="0" w:color="auto"/>
            </w:tcBorders>
            <w:shd w:val="clear" w:color="auto" w:fill="auto"/>
          </w:tcPr>
          <w:p w:rsidR="00314AC5" w:rsidRPr="00314AC5" w:rsidRDefault="00314AC5" w:rsidP="00314AC5">
            <w:pPr>
              <w:spacing w:after="0"/>
              <w:jc w:val="both"/>
              <w:rPr>
                <w:rFonts w:ascii="Times New Roman" w:eastAsia="Times New Roman" w:hAnsi="Times New Roman" w:cs="Times New Roman"/>
                <w:snapToGrid w:val="0"/>
                <w:sz w:val="20"/>
                <w:szCs w:val="18"/>
                <w:lang w:val="ru-RU" w:eastAsia="ru-RU"/>
              </w:rPr>
            </w:pPr>
            <w:r w:rsidRPr="00A4795E">
              <w:rPr>
                <w:rFonts w:ascii="Sylfaen" w:hAnsi="Sylfaen" w:cs="Sylfaen"/>
                <w:sz w:val="20"/>
                <w:lang w:val="ka-GE"/>
              </w:rPr>
              <w:t>ერთის მხრივ, შპს</w:t>
            </w:r>
            <w:r w:rsidRPr="00A4795E">
              <w:rPr>
                <w:rFonts w:ascii="Sylfaen" w:hAnsi="Sylfaen"/>
                <w:sz w:val="20"/>
                <w:lang w:val="ka-GE"/>
              </w:rPr>
              <w:t xml:space="preserve"> </w:t>
            </w:r>
            <w:r w:rsidRPr="00314AC5">
              <w:rPr>
                <w:rFonts w:ascii="Sylfaen" w:hAnsi="Sylfaen"/>
                <w:b/>
                <w:sz w:val="20"/>
                <w:lang w:val="ka-GE"/>
              </w:rPr>
              <w:t>„</w:t>
            </w:r>
            <w:r w:rsidRPr="00314AC5">
              <w:rPr>
                <w:rFonts w:ascii="Sylfaen" w:hAnsi="Sylfaen" w:cs="Sylfaen"/>
                <w:b/>
                <w:sz w:val="20"/>
                <w:lang w:val="ka-GE"/>
              </w:rPr>
              <w:t>პეგას</w:t>
            </w:r>
            <w:r w:rsidRPr="00314AC5">
              <w:rPr>
                <w:rFonts w:ascii="Sylfaen" w:hAnsi="Sylfaen"/>
                <w:b/>
                <w:sz w:val="20"/>
                <w:lang w:val="ka-GE"/>
              </w:rPr>
              <w:t xml:space="preserve"> </w:t>
            </w:r>
            <w:r w:rsidRPr="00314AC5">
              <w:rPr>
                <w:rFonts w:ascii="Sylfaen" w:hAnsi="Sylfaen" w:cs="Sylfaen"/>
                <w:b/>
                <w:sz w:val="20"/>
                <w:lang w:val="ka-GE"/>
              </w:rPr>
              <w:t>ჯორჯია</w:t>
            </w:r>
            <w:r w:rsidRPr="00314AC5">
              <w:rPr>
                <w:rFonts w:ascii="Sylfaen" w:hAnsi="Sylfaen"/>
                <w:b/>
                <w:sz w:val="20"/>
                <w:lang w:val="ka-GE"/>
              </w:rPr>
              <w:t>“</w:t>
            </w:r>
            <w:r w:rsidRPr="00A4795E">
              <w:rPr>
                <w:rFonts w:ascii="Sylfaen" w:hAnsi="Sylfaen"/>
                <w:sz w:val="20"/>
                <w:lang w:val="ka-GE"/>
              </w:rPr>
              <w:t xml:space="preserve"> </w:t>
            </w:r>
            <w:r w:rsidRPr="00A4795E">
              <w:rPr>
                <w:rFonts w:ascii="Sylfaen" w:hAnsi="Sylfaen" w:cs="Sylfaen"/>
                <w:sz w:val="20"/>
                <w:lang w:val="ka-GE"/>
              </w:rPr>
              <w:t>წარმომადგენილი</w:t>
            </w:r>
            <w:r w:rsidRPr="00A4795E">
              <w:rPr>
                <w:rFonts w:ascii="Sylfaen" w:hAnsi="Sylfaen"/>
                <w:sz w:val="20"/>
                <w:lang w:val="ka-GE"/>
              </w:rPr>
              <w:t xml:space="preserve"> მისი </w:t>
            </w:r>
            <w:r w:rsidRPr="00A4795E">
              <w:rPr>
                <w:rFonts w:ascii="Sylfaen" w:hAnsi="Sylfaen" w:cs="Sylfaen"/>
                <w:sz w:val="20"/>
                <w:lang w:val="ka-GE"/>
              </w:rPr>
              <w:t>დირექტორის</w:t>
            </w:r>
            <w:r w:rsidRPr="00A4795E">
              <w:rPr>
                <w:rFonts w:ascii="Sylfaen" w:hAnsi="Sylfaen"/>
                <w:sz w:val="20"/>
                <w:lang w:val="ka-GE"/>
              </w:rPr>
              <w:t xml:space="preserve"> </w:t>
            </w:r>
            <w:r w:rsidRPr="00A4795E">
              <w:rPr>
                <w:rFonts w:ascii="Sylfaen" w:hAnsi="Sylfaen" w:cs="Sylfaen"/>
                <w:sz w:val="20"/>
                <w:lang w:val="ka-GE"/>
              </w:rPr>
              <w:t>ქ</w:t>
            </w:r>
            <w:r w:rsidRPr="00A4795E">
              <w:rPr>
                <w:rFonts w:ascii="Sylfaen" w:hAnsi="Sylfaen"/>
                <w:sz w:val="20"/>
                <w:lang w:val="ka-GE"/>
              </w:rPr>
              <w:t>-</w:t>
            </w:r>
            <w:r w:rsidRPr="00A4795E">
              <w:rPr>
                <w:rFonts w:ascii="Sylfaen" w:hAnsi="Sylfaen" w:cs="Sylfaen"/>
                <w:sz w:val="20"/>
                <w:lang w:val="ka-GE"/>
              </w:rPr>
              <w:t>ნი</w:t>
            </w:r>
            <w:r w:rsidRPr="00A4795E">
              <w:rPr>
                <w:rFonts w:ascii="Sylfaen" w:hAnsi="Sylfaen"/>
                <w:sz w:val="20"/>
                <w:lang w:val="ka-GE"/>
              </w:rPr>
              <w:t xml:space="preserve"> </w:t>
            </w:r>
            <w:r w:rsidRPr="00A4795E">
              <w:rPr>
                <w:rFonts w:ascii="Sylfaen" w:hAnsi="Sylfaen" w:cs="Sylfaen"/>
                <w:sz w:val="20"/>
                <w:lang w:val="ka-GE"/>
              </w:rPr>
              <w:t>სალომე</w:t>
            </w:r>
            <w:r w:rsidRPr="00A4795E">
              <w:rPr>
                <w:rFonts w:ascii="Sylfaen" w:hAnsi="Sylfaen"/>
                <w:sz w:val="20"/>
                <w:lang w:val="ka-GE"/>
              </w:rPr>
              <w:t xml:space="preserve"> </w:t>
            </w:r>
            <w:r w:rsidRPr="00A4795E">
              <w:rPr>
                <w:rFonts w:ascii="Sylfaen" w:hAnsi="Sylfaen" w:cs="Sylfaen"/>
                <w:sz w:val="20"/>
                <w:lang w:val="ka-GE"/>
              </w:rPr>
              <w:t>ბერაიას სახით</w:t>
            </w:r>
            <w:r w:rsidRPr="00A4795E">
              <w:rPr>
                <w:rFonts w:ascii="Sylfaen" w:hAnsi="Sylfaen"/>
                <w:sz w:val="20"/>
                <w:lang w:val="ka-GE"/>
              </w:rPr>
              <w:t xml:space="preserve">, </w:t>
            </w:r>
            <w:r>
              <w:rPr>
                <w:rFonts w:ascii="Sylfaen" w:hAnsi="Sylfaen"/>
                <w:sz w:val="20"/>
                <w:lang w:val="ka-GE"/>
              </w:rPr>
              <w:t xml:space="preserve">რომელიც მოქმედებს საქართველოს კანონმდებლობის შესაბამისად, </w:t>
            </w:r>
            <w:r w:rsidRPr="00A4795E">
              <w:rPr>
                <w:rFonts w:ascii="Sylfaen" w:hAnsi="Sylfaen" w:cs="Sylfaen"/>
                <w:sz w:val="20"/>
                <w:lang w:val="ka-GE"/>
              </w:rPr>
              <w:t>შემდგომში</w:t>
            </w:r>
            <w:r w:rsidRPr="00A4795E">
              <w:rPr>
                <w:rFonts w:ascii="Sylfaen" w:hAnsi="Sylfaen"/>
                <w:sz w:val="20"/>
                <w:lang w:val="ka-GE"/>
              </w:rPr>
              <w:t xml:space="preserve"> „</w:t>
            </w:r>
            <w:r>
              <w:rPr>
                <w:rFonts w:ascii="Sylfaen" w:hAnsi="Sylfaen"/>
                <w:sz w:val="20"/>
                <w:lang w:val="ka-GE"/>
              </w:rPr>
              <w:t>გენერალური გაყიდვების აგენტი</w:t>
            </w:r>
            <w:r w:rsidRPr="00A4795E">
              <w:rPr>
                <w:rFonts w:ascii="Sylfaen" w:hAnsi="Sylfaen"/>
                <w:sz w:val="20"/>
                <w:lang w:val="ka-GE"/>
              </w:rPr>
              <w:t xml:space="preserve">“ და </w:t>
            </w:r>
            <w:r w:rsidRPr="00A4795E">
              <w:rPr>
                <w:rFonts w:ascii="Sylfaen" w:hAnsi="Sylfaen" w:cs="Sylfaen"/>
                <w:sz w:val="20"/>
                <w:lang w:val="ka-GE"/>
              </w:rPr>
              <w:t>მეორეს</w:t>
            </w:r>
            <w:r w:rsidRPr="00A4795E">
              <w:rPr>
                <w:rFonts w:ascii="Sylfaen" w:hAnsi="Sylfaen"/>
                <w:sz w:val="20"/>
                <w:lang w:val="ka-GE"/>
              </w:rPr>
              <w:t xml:space="preserve"> </w:t>
            </w:r>
            <w:r w:rsidRPr="00A4795E">
              <w:rPr>
                <w:rFonts w:ascii="Sylfaen" w:hAnsi="Sylfaen" w:cs="Sylfaen"/>
                <w:sz w:val="20"/>
                <w:lang w:val="ka-GE"/>
              </w:rPr>
              <w:t>მხრივ</w:t>
            </w:r>
            <w:r w:rsidRPr="00A4795E">
              <w:rPr>
                <w:rFonts w:ascii="Sylfaen" w:hAnsi="Sylfaen"/>
                <w:sz w:val="20"/>
                <w:lang w:val="ka-GE"/>
              </w:rPr>
              <w:t xml:space="preserve">,  _______________________, </w:t>
            </w:r>
            <w:r w:rsidRPr="00A4795E">
              <w:rPr>
                <w:rFonts w:ascii="Sylfaen" w:hAnsi="Sylfaen" w:cs="Sylfaen"/>
                <w:sz w:val="20"/>
                <w:lang w:val="ka-GE"/>
              </w:rPr>
              <w:t>წარმოდგენილი</w:t>
            </w:r>
            <w:r w:rsidRPr="00A4795E">
              <w:rPr>
                <w:rFonts w:ascii="Sylfaen" w:hAnsi="Sylfaen"/>
                <w:sz w:val="20"/>
                <w:lang w:val="ka-GE"/>
              </w:rPr>
              <w:t xml:space="preserve"> მისი </w:t>
            </w:r>
            <w:r w:rsidRPr="00A4795E">
              <w:rPr>
                <w:rFonts w:ascii="Sylfaen" w:hAnsi="Sylfaen" w:cs="Sylfaen"/>
                <w:sz w:val="20"/>
                <w:lang w:val="ka-GE"/>
              </w:rPr>
              <w:t>დირექტორის</w:t>
            </w:r>
            <w:r w:rsidRPr="00A4795E">
              <w:rPr>
                <w:rFonts w:ascii="Sylfaen" w:hAnsi="Sylfaen"/>
                <w:sz w:val="20"/>
                <w:lang w:val="ka-GE"/>
              </w:rPr>
              <w:t xml:space="preserve"> _____________ სახით, </w:t>
            </w:r>
            <w:r w:rsidRPr="00A4795E">
              <w:rPr>
                <w:rFonts w:ascii="Sylfaen" w:hAnsi="Sylfaen" w:cs="Sylfaen"/>
                <w:sz w:val="20"/>
                <w:lang w:val="ka-GE"/>
              </w:rPr>
              <w:t>შემდგომში</w:t>
            </w:r>
            <w:r w:rsidRPr="00A4795E">
              <w:rPr>
                <w:rFonts w:ascii="Sylfaen" w:hAnsi="Sylfaen"/>
                <w:sz w:val="20"/>
                <w:lang w:val="ka-GE"/>
              </w:rPr>
              <w:t xml:space="preserve"> </w:t>
            </w:r>
            <w:r w:rsidRPr="00A4795E">
              <w:rPr>
                <w:rFonts w:ascii="Sylfaen" w:hAnsi="Sylfaen" w:cs="Sylfaen"/>
                <w:sz w:val="20"/>
                <w:lang w:val="ka-GE"/>
              </w:rPr>
              <w:t>მოხსენიებული</w:t>
            </w:r>
            <w:r w:rsidRPr="00A4795E">
              <w:rPr>
                <w:rFonts w:ascii="Sylfaen" w:hAnsi="Sylfaen"/>
                <w:sz w:val="20"/>
                <w:lang w:val="ka-GE"/>
              </w:rPr>
              <w:t xml:space="preserve">, </w:t>
            </w:r>
            <w:r w:rsidRPr="00A4795E">
              <w:rPr>
                <w:rFonts w:ascii="Sylfaen" w:hAnsi="Sylfaen" w:cs="Sylfaen"/>
                <w:sz w:val="20"/>
                <w:lang w:val="ka-GE"/>
              </w:rPr>
              <w:t>როგორც „გაყიდვების</w:t>
            </w:r>
            <w:r w:rsidRPr="00A4795E">
              <w:rPr>
                <w:rFonts w:ascii="Sylfaen" w:hAnsi="Sylfaen"/>
                <w:sz w:val="20"/>
                <w:lang w:val="ka-GE"/>
              </w:rPr>
              <w:t xml:space="preserve"> </w:t>
            </w:r>
            <w:r w:rsidRPr="00A4795E">
              <w:rPr>
                <w:rFonts w:ascii="Sylfaen" w:hAnsi="Sylfaen" w:cs="Sylfaen"/>
                <w:sz w:val="20"/>
                <w:lang w:val="ka-GE"/>
              </w:rPr>
              <w:t>აგენტი</w:t>
            </w:r>
            <w:r w:rsidRPr="00A4795E">
              <w:rPr>
                <w:rFonts w:ascii="Sylfaen" w:hAnsi="Sylfaen"/>
                <w:sz w:val="20"/>
                <w:lang w:val="ka-GE"/>
              </w:rPr>
              <w:t xml:space="preserve">“, </w:t>
            </w:r>
            <w:r w:rsidRPr="00A4795E">
              <w:rPr>
                <w:rFonts w:ascii="Sylfaen" w:hAnsi="Sylfaen" w:cs="Sylfaen"/>
                <w:sz w:val="20"/>
                <w:lang w:val="ka-GE"/>
              </w:rPr>
              <w:t>ერთობლივად</w:t>
            </w:r>
            <w:r w:rsidRPr="00A4795E">
              <w:rPr>
                <w:rFonts w:ascii="Times New Roman" w:hAnsi="Times New Roman"/>
                <w:sz w:val="20"/>
                <w:lang w:val="ka-GE"/>
              </w:rPr>
              <w:t xml:space="preserve"> </w:t>
            </w:r>
            <w:r w:rsidRPr="00A4795E">
              <w:rPr>
                <w:rFonts w:ascii="Sylfaen" w:hAnsi="Sylfaen" w:cs="Sylfaen"/>
                <w:sz w:val="20"/>
                <w:lang w:val="ka-GE"/>
              </w:rPr>
              <w:t>მოხსენიებული</w:t>
            </w:r>
            <w:r>
              <w:rPr>
                <w:sz w:val="20"/>
                <w:lang w:val="ka-GE"/>
              </w:rPr>
              <w:t xml:space="preserve"> </w:t>
            </w:r>
            <w:r w:rsidRPr="00A4795E">
              <w:rPr>
                <w:rFonts w:ascii="Sylfaen" w:hAnsi="Sylfaen" w:cs="Sylfaen"/>
                <w:sz w:val="20"/>
                <w:lang w:val="ka-GE"/>
              </w:rPr>
              <w:t>როგორც</w:t>
            </w:r>
            <w:r w:rsidRPr="00A4795E">
              <w:rPr>
                <w:rFonts w:ascii="Times New Roman" w:hAnsi="Times New Roman"/>
                <w:sz w:val="20"/>
                <w:lang w:val="ka-GE"/>
              </w:rPr>
              <w:t xml:space="preserve"> „</w:t>
            </w:r>
            <w:r w:rsidRPr="00A4795E">
              <w:rPr>
                <w:rFonts w:ascii="Sylfaen" w:hAnsi="Sylfaen" w:cs="Sylfaen"/>
                <w:sz w:val="20"/>
                <w:lang w:val="ka-GE"/>
              </w:rPr>
              <w:t>მხარეები</w:t>
            </w:r>
            <w:r w:rsidRPr="00A4795E">
              <w:rPr>
                <w:rFonts w:ascii="Times New Roman" w:hAnsi="Times New Roman"/>
                <w:sz w:val="20"/>
                <w:lang w:val="ka-GE"/>
              </w:rPr>
              <w:t xml:space="preserve">“, </w:t>
            </w:r>
            <w:r>
              <w:rPr>
                <w:rFonts w:ascii="Sylfaen" w:hAnsi="Sylfaen" w:cs="Sylfaen"/>
                <w:sz w:val="20"/>
                <w:lang w:val="ka-GE"/>
              </w:rPr>
              <w:t>აფორმებენ</w:t>
            </w:r>
            <w:r w:rsidRPr="00A4795E">
              <w:rPr>
                <w:rFonts w:ascii="Times New Roman" w:hAnsi="Times New Roman"/>
                <w:sz w:val="20"/>
                <w:lang w:val="ka-GE"/>
              </w:rPr>
              <w:t xml:space="preserve"> </w:t>
            </w:r>
            <w:r w:rsidRPr="00A4795E">
              <w:rPr>
                <w:rFonts w:ascii="Sylfaen" w:hAnsi="Sylfaen" w:cs="Sylfaen"/>
                <w:sz w:val="20"/>
                <w:lang w:val="ka-GE"/>
              </w:rPr>
              <w:t>წინამდებარე</w:t>
            </w:r>
            <w:r w:rsidRPr="00A4795E">
              <w:rPr>
                <w:rFonts w:ascii="Times New Roman" w:hAnsi="Times New Roman"/>
                <w:sz w:val="20"/>
                <w:lang w:val="ka-GE"/>
              </w:rPr>
              <w:t xml:space="preserve"> </w:t>
            </w:r>
            <w:r>
              <w:rPr>
                <w:rFonts w:ascii="Sylfaen" w:hAnsi="Sylfaen" w:cs="Sylfaen"/>
                <w:sz w:val="20"/>
                <w:lang w:val="ka-GE"/>
              </w:rPr>
              <w:t>დანართს</w:t>
            </w:r>
            <w:r w:rsidRPr="00A4795E">
              <w:rPr>
                <w:rFonts w:ascii="Times New Roman" w:hAnsi="Times New Roman"/>
                <w:sz w:val="20"/>
                <w:lang w:val="ka-GE"/>
              </w:rPr>
              <w:t xml:space="preserve"> </w:t>
            </w:r>
            <w:r w:rsidRPr="00A4795E">
              <w:rPr>
                <w:rFonts w:ascii="Sylfaen" w:hAnsi="Sylfaen" w:cs="Sylfaen"/>
                <w:sz w:val="20"/>
                <w:lang w:val="ka-GE"/>
              </w:rPr>
              <w:t>შემდეგზე</w:t>
            </w:r>
            <w:r w:rsidRPr="00A4795E">
              <w:rPr>
                <w:rFonts w:ascii="Times New Roman" w:hAnsi="Times New Roman"/>
                <w:sz w:val="20"/>
                <w:lang w:val="ka-GE"/>
              </w:rPr>
              <w:t>:</w:t>
            </w:r>
          </w:p>
          <w:p w:rsidR="00F63476" w:rsidRPr="00314AC5" w:rsidRDefault="00F63476" w:rsidP="00E71250">
            <w:pPr>
              <w:spacing w:after="0" w:line="240" w:lineRule="auto"/>
              <w:rPr>
                <w:rFonts w:eastAsia="Times New Roman" w:cs="Times New Roman"/>
                <w:snapToGrid w:val="0"/>
                <w:szCs w:val="24"/>
                <w:lang w:val="ka-GE" w:eastAsia="ru-RU"/>
              </w:rPr>
            </w:pPr>
          </w:p>
        </w:tc>
      </w:tr>
      <w:tr w:rsidR="00DC0A1C" w:rsidRPr="00314AC5" w:rsidTr="00E71250">
        <w:tc>
          <w:tcPr>
            <w:tcW w:w="4644" w:type="dxa"/>
            <w:gridSpan w:val="2"/>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 xml:space="preserve">The GSA and the SA agree to make following amendment to the Agreement executed </w:t>
            </w:r>
            <w:r w:rsidR="00C63722">
              <w:rPr>
                <w:rFonts w:ascii="Times New Roman" w:eastAsia="Calibri" w:hAnsi="Times New Roman" w:cs="Times New Roman"/>
              </w:rPr>
              <w:t>between them on __ day of ___20</w:t>
            </w:r>
            <w:r w:rsidRPr="00314AC5">
              <w:rPr>
                <w:rFonts w:ascii="Times New Roman" w:eastAsia="Calibri" w:hAnsi="Times New Roman" w:cs="Times New Roman"/>
              </w:rPr>
              <w:t xml:space="preserve">_ № </w:t>
            </w:r>
            <w:r w:rsidRPr="00314AC5">
              <w:rPr>
                <w:rFonts w:ascii="Times New Roman" w:eastAsia="Calibri" w:hAnsi="Times New Roman" w:cs="Times New Roman"/>
                <w:b/>
              </w:rPr>
              <w:t>_____________</w:t>
            </w:r>
          </w:p>
        </w:tc>
        <w:tc>
          <w:tcPr>
            <w:tcW w:w="4932" w:type="dxa"/>
            <w:gridSpan w:val="2"/>
            <w:tcBorders>
              <w:top w:val="single" w:sz="4" w:space="0" w:color="auto"/>
              <w:bottom w:val="single" w:sz="4" w:space="0" w:color="auto"/>
            </w:tcBorders>
            <w:shd w:val="clear" w:color="auto" w:fill="auto"/>
          </w:tcPr>
          <w:p w:rsidR="00F63476" w:rsidRPr="00314AC5" w:rsidRDefault="00314AC5" w:rsidP="00314AC5">
            <w:pPr>
              <w:spacing w:after="0"/>
              <w:jc w:val="both"/>
              <w:rPr>
                <w:rFonts w:ascii="Sylfaen" w:hAnsi="Sylfaen" w:cs="Sylfaen"/>
                <w:sz w:val="20"/>
                <w:lang w:val="ka-GE"/>
              </w:rPr>
            </w:pPr>
            <w:r>
              <w:rPr>
                <w:rFonts w:ascii="Sylfaen" w:hAnsi="Sylfaen"/>
                <w:sz w:val="20"/>
                <w:lang w:val="ka-GE"/>
              </w:rPr>
              <w:t xml:space="preserve"> გენერალური გაყიდვების აგენტი </w:t>
            </w:r>
            <w:r w:rsidRPr="00314AC5">
              <w:rPr>
                <w:rFonts w:ascii="Sylfaen" w:hAnsi="Sylfaen" w:cs="Sylfaen"/>
                <w:sz w:val="20"/>
                <w:lang w:val="ka-GE"/>
              </w:rPr>
              <w:t xml:space="preserve">და </w:t>
            </w:r>
            <w:r>
              <w:rPr>
                <w:rFonts w:ascii="Sylfaen" w:hAnsi="Sylfaen"/>
                <w:sz w:val="20"/>
                <w:lang w:val="ka-GE"/>
              </w:rPr>
              <w:t xml:space="preserve">გაყიდვების აგენტი </w:t>
            </w:r>
            <w:r w:rsidRPr="00314AC5">
              <w:rPr>
                <w:rFonts w:ascii="Sylfaen" w:hAnsi="Sylfaen" w:cs="Sylfaen"/>
                <w:sz w:val="20"/>
                <w:lang w:val="ka-GE"/>
              </w:rPr>
              <w:t>თანხმდებიან შეიტანონ შემდეგი ც</w:t>
            </w:r>
            <w:r>
              <w:rPr>
                <w:rFonts w:ascii="Sylfaen" w:hAnsi="Sylfaen" w:cs="Sylfaen"/>
                <w:sz w:val="20"/>
                <w:lang w:val="ka-GE"/>
              </w:rPr>
              <w:t>ვლილებები</w:t>
            </w:r>
            <w:r w:rsidRPr="00314AC5">
              <w:rPr>
                <w:rFonts w:ascii="Sylfaen" w:hAnsi="Sylfaen" w:cs="Sylfaen"/>
                <w:sz w:val="20"/>
                <w:lang w:val="ka-GE"/>
              </w:rPr>
              <w:t xml:space="preserve"> მათ შორის</w:t>
            </w:r>
            <w:r>
              <w:rPr>
                <w:rFonts w:ascii="Sylfaen" w:hAnsi="Sylfaen" w:cs="Sylfaen"/>
                <w:sz w:val="20"/>
                <w:lang w:val="ka-GE"/>
              </w:rPr>
              <w:t xml:space="preserve">  </w:t>
            </w:r>
            <w:r w:rsidR="00C63722">
              <w:rPr>
                <w:rFonts w:ascii="Sylfaen" w:hAnsi="Sylfaen" w:cs="Sylfaen"/>
                <w:sz w:val="20"/>
                <w:lang w:val="ka-GE"/>
              </w:rPr>
              <w:t>20</w:t>
            </w:r>
            <w:r w:rsidRPr="00314AC5">
              <w:rPr>
                <w:rFonts w:ascii="Sylfaen" w:hAnsi="Sylfaen" w:cs="Sylfaen"/>
                <w:sz w:val="20"/>
                <w:lang w:val="ka-GE"/>
              </w:rPr>
              <w:t xml:space="preserve">_ </w:t>
            </w:r>
            <w:r>
              <w:rPr>
                <w:rFonts w:ascii="Sylfaen" w:hAnsi="Sylfaen" w:cs="Sylfaen"/>
                <w:sz w:val="20"/>
                <w:lang w:val="ka-GE"/>
              </w:rPr>
              <w:t xml:space="preserve">წლის </w:t>
            </w:r>
            <w:r w:rsidRPr="00314AC5">
              <w:rPr>
                <w:rFonts w:ascii="Sylfaen" w:hAnsi="Sylfaen" w:cs="Sylfaen"/>
                <w:sz w:val="20"/>
                <w:lang w:val="ka-GE"/>
              </w:rPr>
              <w:t>_________________</w:t>
            </w:r>
            <w:r>
              <w:rPr>
                <w:rFonts w:ascii="Sylfaen" w:hAnsi="Sylfaen" w:cs="Sylfaen"/>
                <w:sz w:val="20"/>
                <w:lang w:val="ka-GE"/>
              </w:rPr>
              <w:t>ს</w:t>
            </w:r>
            <w:r w:rsidRPr="00314AC5">
              <w:rPr>
                <w:rFonts w:ascii="Sylfaen" w:hAnsi="Sylfaen" w:cs="Sylfaen"/>
                <w:sz w:val="20"/>
                <w:lang w:val="ka-GE"/>
              </w:rPr>
              <w:t xml:space="preserve">  გაფორმებულ ხელშეკრულებაში</w:t>
            </w:r>
            <w:r>
              <w:rPr>
                <w:rFonts w:ascii="Sylfaen" w:hAnsi="Sylfaen" w:cs="Sylfaen"/>
                <w:sz w:val="20"/>
                <w:lang w:val="ka-GE"/>
              </w:rPr>
              <w:t>.</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0"/>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 xml:space="preserve">In addition of cancelation terms and conditions described in Appendix 1, article  1, in case of the request cancellation or any changes made to the request for a UAE tour, on request of the GSA the SA shall pay the actually incurred expenses of the former in the amount of (The date of the exhibition will be updated on the site: </w:t>
            </w:r>
            <w:hyperlink r:id="rId7" w:history="1">
              <w:r w:rsidRPr="00314AC5">
                <w:rPr>
                  <w:rFonts w:ascii="Times New Roman" w:eastAsia="Calibri" w:hAnsi="Times New Roman" w:cs="Times New Roman"/>
                  <w:color w:val="0563C1" w:themeColor="hyperlink"/>
                  <w:u w:val="single"/>
                </w:rPr>
                <w:t>www.pegast.ge</w:t>
              </w:r>
            </w:hyperlink>
            <w:r w:rsidRPr="00314AC5">
              <w:rPr>
                <w:rFonts w:ascii="Times New Roman" w:eastAsia="Calibri" w:hAnsi="Times New Roman" w:cs="Times New Roman"/>
              </w:rPr>
              <w:t xml:space="preserve"> ) </w:t>
            </w:r>
          </w:p>
        </w:tc>
        <w:tc>
          <w:tcPr>
            <w:tcW w:w="4932" w:type="dxa"/>
            <w:gridSpan w:val="2"/>
            <w:tcBorders>
              <w:top w:val="single" w:sz="4" w:space="0" w:color="auto"/>
              <w:bottom w:val="single" w:sz="4" w:space="0" w:color="auto"/>
            </w:tcBorders>
            <w:shd w:val="clear" w:color="auto" w:fill="auto"/>
          </w:tcPr>
          <w:p w:rsidR="00F71A1B" w:rsidRPr="00F71A1B" w:rsidRDefault="00F71A1B" w:rsidP="00F71A1B">
            <w:pPr>
              <w:spacing w:after="0"/>
              <w:jc w:val="both"/>
              <w:rPr>
                <w:rFonts w:ascii="Sylfaen" w:hAnsi="Sylfaen" w:cs="Sylfaen"/>
                <w:sz w:val="20"/>
                <w:lang w:val="ka-GE"/>
              </w:rPr>
            </w:pPr>
            <w:r w:rsidRPr="00F71A1B">
              <w:rPr>
                <w:rFonts w:ascii="Sylfaen" w:hAnsi="Sylfaen" w:cs="Sylfaen"/>
                <w:sz w:val="20"/>
                <w:lang w:val="ka-GE"/>
              </w:rPr>
              <w:t xml:space="preserve">1-ლ </w:t>
            </w:r>
            <w:r>
              <w:rPr>
                <w:rFonts w:ascii="Sylfaen" w:hAnsi="Sylfaen" w:cs="Sylfaen"/>
                <w:sz w:val="20"/>
                <w:lang w:val="ka-GE"/>
              </w:rPr>
              <w:t>დანართ</w:t>
            </w:r>
            <w:r w:rsidRPr="00F71A1B">
              <w:rPr>
                <w:rFonts w:ascii="Sylfaen" w:hAnsi="Sylfaen" w:cs="Sylfaen"/>
                <w:sz w:val="20"/>
                <w:lang w:val="ka-GE"/>
              </w:rPr>
              <w:t>ი</w:t>
            </w:r>
            <w:r>
              <w:rPr>
                <w:rFonts w:ascii="Sylfaen" w:hAnsi="Sylfaen" w:cs="Sylfaen"/>
                <w:sz w:val="20"/>
                <w:lang w:val="ka-GE"/>
              </w:rPr>
              <w:t>ს 1 მუხლში</w:t>
            </w:r>
            <w:r w:rsidRPr="00F71A1B">
              <w:rPr>
                <w:rFonts w:ascii="Sylfaen" w:hAnsi="Sylfaen" w:cs="Sylfaen"/>
                <w:sz w:val="20"/>
                <w:lang w:val="ka-GE"/>
              </w:rPr>
              <w:t xml:space="preserve"> აღწერილი გაუქმების </w:t>
            </w:r>
            <w:r>
              <w:rPr>
                <w:rFonts w:ascii="Sylfaen" w:hAnsi="Sylfaen" w:cs="Sylfaen"/>
                <w:sz w:val="20"/>
                <w:lang w:val="ka-GE"/>
              </w:rPr>
              <w:t xml:space="preserve"> </w:t>
            </w:r>
            <w:r w:rsidRPr="00F71A1B">
              <w:rPr>
                <w:rFonts w:ascii="Sylfaen" w:hAnsi="Sylfaen" w:cs="Sylfaen"/>
                <w:sz w:val="20"/>
                <w:lang w:val="ka-GE"/>
              </w:rPr>
              <w:t xml:space="preserve"> პირობების გარდა, </w:t>
            </w:r>
            <w:r w:rsidR="003019CF">
              <w:rPr>
                <w:rFonts w:ascii="Sylfaen" w:hAnsi="Sylfaen" w:cs="Sylfaen"/>
                <w:sz w:val="20"/>
                <w:lang w:val="ka-GE"/>
              </w:rPr>
              <w:t>არაბ</w:t>
            </w:r>
            <w:r>
              <w:rPr>
                <w:rFonts w:ascii="Sylfaen" w:hAnsi="Sylfaen" w:cs="Sylfaen"/>
                <w:sz w:val="20"/>
                <w:lang w:val="ka-GE"/>
              </w:rPr>
              <w:t>თა</w:t>
            </w:r>
            <w:r w:rsidRPr="00F71A1B">
              <w:rPr>
                <w:rFonts w:ascii="Sylfaen" w:hAnsi="Sylfaen" w:cs="Sylfaen"/>
                <w:sz w:val="20"/>
                <w:lang w:val="ka-GE"/>
              </w:rPr>
              <w:t xml:space="preserve"> გაერთიანებული საემიროების ტურის </w:t>
            </w:r>
            <w:r w:rsidR="003019CF" w:rsidRPr="00F71A1B">
              <w:rPr>
                <w:rFonts w:ascii="Sylfaen" w:hAnsi="Sylfaen" w:cs="Sylfaen"/>
                <w:sz w:val="20"/>
                <w:lang w:val="ka-GE"/>
              </w:rPr>
              <w:t xml:space="preserve">გაუქმების მოთხოვნის ან </w:t>
            </w:r>
            <w:r w:rsidRPr="00F71A1B">
              <w:rPr>
                <w:rFonts w:ascii="Sylfaen" w:hAnsi="Sylfaen" w:cs="Sylfaen"/>
                <w:sz w:val="20"/>
                <w:lang w:val="ka-GE"/>
              </w:rPr>
              <w:t xml:space="preserve">მოთხოვნაში ცვლილებების შემთხვევაში, </w:t>
            </w:r>
            <w:r>
              <w:rPr>
                <w:rFonts w:ascii="Sylfaen" w:hAnsi="Sylfaen"/>
                <w:sz w:val="20"/>
                <w:lang w:val="ka-GE"/>
              </w:rPr>
              <w:t>გენერალური გაყიდვების აგენტის</w:t>
            </w:r>
            <w:r w:rsidRPr="00F71A1B">
              <w:rPr>
                <w:rFonts w:ascii="Sylfaen" w:hAnsi="Sylfaen" w:cs="Sylfaen"/>
                <w:sz w:val="20"/>
                <w:lang w:val="ka-GE"/>
              </w:rPr>
              <w:t xml:space="preserve"> მოთხოვნით </w:t>
            </w:r>
            <w:r>
              <w:rPr>
                <w:rFonts w:ascii="Sylfaen" w:hAnsi="Sylfaen"/>
                <w:sz w:val="20"/>
                <w:lang w:val="ka-GE"/>
              </w:rPr>
              <w:t xml:space="preserve">  გაყიდვების აგენტმა მას </w:t>
            </w:r>
            <w:r w:rsidRPr="00F71A1B">
              <w:rPr>
                <w:rFonts w:ascii="Sylfaen" w:hAnsi="Sylfaen" w:cs="Sylfaen"/>
                <w:sz w:val="20"/>
                <w:lang w:val="ka-GE"/>
              </w:rPr>
              <w:t xml:space="preserve">უნდა </w:t>
            </w:r>
            <w:r>
              <w:rPr>
                <w:rFonts w:ascii="Sylfaen" w:hAnsi="Sylfaen" w:cs="Sylfaen"/>
                <w:sz w:val="20"/>
                <w:lang w:val="ka-GE"/>
              </w:rPr>
              <w:t>გადაუ</w:t>
            </w:r>
            <w:r w:rsidRPr="00F71A1B">
              <w:rPr>
                <w:rFonts w:ascii="Sylfaen" w:hAnsi="Sylfaen" w:cs="Sylfaen"/>
                <w:sz w:val="20"/>
                <w:lang w:val="ka-GE"/>
              </w:rPr>
              <w:t xml:space="preserve">ხადოს </w:t>
            </w:r>
            <w:r>
              <w:rPr>
                <w:rFonts w:ascii="Sylfaen" w:hAnsi="Sylfaen" w:cs="Sylfaen"/>
                <w:sz w:val="20"/>
                <w:lang w:val="ka-GE"/>
              </w:rPr>
              <w:t>ფაქტობრივად</w:t>
            </w:r>
            <w:r w:rsidRPr="00F71A1B">
              <w:rPr>
                <w:rFonts w:ascii="Sylfaen" w:hAnsi="Sylfaen" w:cs="Sylfaen"/>
                <w:sz w:val="20"/>
                <w:lang w:val="ka-GE"/>
              </w:rPr>
              <w:t xml:space="preserve"> გაწეულ</w:t>
            </w:r>
            <w:r>
              <w:rPr>
                <w:rFonts w:ascii="Sylfaen" w:hAnsi="Sylfaen" w:cs="Sylfaen"/>
                <w:sz w:val="20"/>
                <w:lang w:val="ka-GE"/>
              </w:rPr>
              <w:t>ი</w:t>
            </w:r>
            <w:r w:rsidRPr="00F71A1B">
              <w:rPr>
                <w:rFonts w:ascii="Sylfaen" w:hAnsi="Sylfaen" w:cs="Sylfaen"/>
                <w:sz w:val="20"/>
                <w:lang w:val="ka-GE"/>
              </w:rPr>
              <w:t xml:space="preserve"> ხარჯებ</w:t>
            </w:r>
            <w:r>
              <w:rPr>
                <w:rFonts w:ascii="Sylfaen" w:hAnsi="Sylfaen" w:cs="Sylfaen"/>
                <w:sz w:val="20"/>
                <w:lang w:val="ka-GE"/>
              </w:rPr>
              <w:t>ი</w:t>
            </w:r>
            <w:r w:rsidRPr="00F71A1B">
              <w:rPr>
                <w:rFonts w:ascii="Sylfaen" w:hAnsi="Sylfaen" w:cs="Sylfaen"/>
                <w:sz w:val="20"/>
                <w:lang w:val="ka-GE"/>
              </w:rPr>
              <w:t xml:space="preserve"> (გამოფენის</w:t>
            </w:r>
            <w:r>
              <w:rPr>
                <w:rFonts w:ascii="Sylfaen" w:hAnsi="Sylfaen" w:cs="Sylfaen"/>
                <w:sz w:val="20"/>
                <w:lang w:val="ka-GE"/>
              </w:rPr>
              <w:t xml:space="preserve"> ჩატარების</w:t>
            </w:r>
            <w:r w:rsidRPr="00F71A1B">
              <w:rPr>
                <w:rFonts w:ascii="Sylfaen" w:hAnsi="Sylfaen" w:cs="Sylfaen"/>
                <w:sz w:val="20"/>
                <w:lang w:val="ka-GE"/>
              </w:rPr>
              <w:t xml:space="preserve"> თარიღი </w:t>
            </w:r>
            <w:r>
              <w:rPr>
                <w:rFonts w:ascii="Sylfaen" w:hAnsi="Sylfaen" w:cs="Sylfaen"/>
                <w:sz w:val="20"/>
                <w:lang w:val="ka-GE"/>
              </w:rPr>
              <w:t>გამოქვეყნდება</w:t>
            </w:r>
            <w:r w:rsidRPr="00F71A1B">
              <w:rPr>
                <w:rFonts w:ascii="Sylfaen" w:hAnsi="Sylfaen" w:cs="Sylfaen"/>
                <w:sz w:val="20"/>
                <w:lang w:val="ka-GE"/>
              </w:rPr>
              <w:t xml:space="preserve"> საიტზე: </w:t>
            </w:r>
            <w:hyperlink r:id="rId8" w:history="1">
              <w:r w:rsidR="003019CF" w:rsidRPr="00E5298D">
                <w:rPr>
                  <w:rStyle w:val="Hyperlink"/>
                  <w:rFonts w:ascii="Sylfaen" w:hAnsi="Sylfaen" w:cs="Sylfaen"/>
                  <w:sz w:val="20"/>
                  <w:lang w:val="ka-GE"/>
                </w:rPr>
                <w:t>www.pegast.ge</w:t>
              </w:r>
            </w:hyperlink>
            <w:r w:rsidR="003019CF">
              <w:rPr>
                <w:rFonts w:ascii="Sylfaen" w:hAnsi="Sylfaen" w:cs="Sylfaen"/>
                <w:sz w:val="20"/>
                <w:lang w:val="ka-GE"/>
              </w:rPr>
              <w:t xml:space="preserve"> </w:t>
            </w:r>
            <w:r w:rsidRPr="00F71A1B">
              <w:rPr>
                <w:rFonts w:ascii="Sylfaen" w:hAnsi="Sylfaen" w:cs="Sylfaen"/>
                <w:sz w:val="20"/>
                <w:lang w:val="ka-GE"/>
              </w:rPr>
              <w:t>)</w:t>
            </w:r>
            <w:r>
              <w:rPr>
                <w:rFonts w:ascii="Sylfaen" w:hAnsi="Sylfaen" w:cs="Sylfaen"/>
                <w:sz w:val="20"/>
                <w:lang w:val="ka-GE"/>
              </w:rPr>
              <w:t xml:space="preserve"> შემდეგი თანხის ოდენობით:</w:t>
            </w:r>
          </w:p>
          <w:p w:rsidR="00F71A1B" w:rsidRPr="00F71A1B" w:rsidRDefault="00F71A1B" w:rsidP="00E71250">
            <w:pPr>
              <w:spacing w:after="0"/>
              <w:ind w:right="34"/>
              <w:jc w:val="both"/>
              <w:rPr>
                <w:rFonts w:eastAsia="Calibri" w:cs="Times New Roman"/>
                <w:sz w:val="18"/>
                <w:szCs w:val="18"/>
                <w:lang w:val="ka-GE"/>
              </w:rPr>
            </w:pPr>
            <w:r>
              <w:rPr>
                <w:rFonts w:eastAsia="Calibri" w:cs="Times New Roman"/>
                <w:sz w:val="18"/>
                <w:szCs w:val="18"/>
                <w:lang w:val="ka-GE"/>
              </w:rPr>
              <w:t xml:space="preserve"> </w:t>
            </w:r>
          </w:p>
          <w:p w:rsidR="00F63476" w:rsidRPr="00314AC5" w:rsidRDefault="00F71A1B" w:rsidP="00E71250">
            <w:pPr>
              <w:spacing w:after="0"/>
              <w:ind w:right="34"/>
              <w:jc w:val="both"/>
              <w:rPr>
                <w:rFonts w:ascii="Times New Roman" w:eastAsia="Calibri" w:hAnsi="Times New Roman" w:cs="Times New Roman"/>
                <w:sz w:val="18"/>
                <w:szCs w:val="18"/>
                <w:lang w:val="ru-RU"/>
              </w:rPr>
            </w:pPr>
            <w:r>
              <w:rPr>
                <w:rFonts w:eastAsia="Calibri" w:cs="Times New Roman"/>
                <w:sz w:val="18"/>
                <w:szCs w:val="18"/>
                <w:lang w:val="ka-GE"/>
              </w:rPr>
              <w:t xml:space="preserve"> </w:t>
            </w:r>
            <w:r w:rsidR="00F63476" w:rsidRPr="00314AC5">
              <w:rPr>
                <w:rFonts w:ascii="Times New Roman" w:eastAsia="Calibri" w:hAnsi="Times New Roman" w:cs="Times New Roman"/>
                <w:sz w:val="18"/>
                <w:szCs w:val="18"/>
                <w:lang w:val="ru-RU"/>
              </w:rPr>
              <w:t xml:space="preserve"> </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019CF" w:rsidRDefault="00F63476" w:rsidP="00E71250">
            <w:pPr>
              <w:spacing w:after="0"/>
              <w:ind w:right="34"/>
              <w:jc w:val="both"/>
              <w:rPr>
                <w:rFonts w:eastAsia="Calibri" w:cs="Times New Roman"/>
                <w:lang w:val="ka-GE"/>
              </w:rPr>
            </w:pPr>
            <w:r w:rsidRPr="00314AC5">
              <w:rPr>
                <w:rFonts w:ascii="Times New Roman" w:eastAsia="Calibri" w:hAnsi="Times New Roman" w:cs="Times New Roman"/>
                <w:b/>
              </w:rPr>
              <w:t>EID AL-ADHA</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r w:rsidR="003019CF">
              <w:rPr>
                <w:rFonts w:eastAsia="Calibri" w:cs="Times New Roman"/>
                <w:lang w:val="ka-GE"/>
              </w:rPr>
              <w:t xml:space="preserve"> </w:t>
            </w:r>
          </w:p>
        </w:tc>
        <w:tc>
          <w:tcPr>
            <w:tcW w:w="4932" w:type="dxa"/>
            <w:gridSpan w:val="2"/>
            <w:tcBorders>
              <w:top w:val="single" w:sz="4" w:space="0" w:color="auto"/>
              <w:bottom w:val="single" w:sz="4" w:space="0" w:color="auto"/>
            </w:tcBorders>
            <w:shd w:val="clear" w:color="auto" w:fill="auto"/>
          </w:tcPr>
          <w:p w:rsidR="00940494" w:rsidRPr="00940494" w:rsidRDefault="00940494" w:rsidP="00E71250">
            <w:pPr>
              <w:spacing w:after="0"/>
              <w:ind w:right="34"/>
              <w:jc w:val="both"/>
              <w:rPr>
                <w:rFonts w:eastAsia="Calibri" w:cs="Times New Roman"/>
                <w:sz w:val="20"/>
                <w:szCs w:val="20"/>
                <w:lang w:val="ka-GE"/>
              </w:rPr>
            </w:pPr>
            <w:r w:rsidRPr="003019CF">
              <w:rPr>
                <w:rFonts w:ascii="Times New Roman" w:eastAsia="Calibri" w:hAnsi="Times New Roman" w:cs="Times New Roman"/>
                <w:b/>
                <w:sz w:val="20"/>
                <w:szCs w:val="20"/>
              </w:rPr>
              <w:t>EID AL-ADHA</w:t>
            </w:r>
            <w:r w:rsidRPr="003019CF">
              <w:rPr>
                <w:rFonts w:ascii="Times New Roman" w:eastAsia="Calibri" w:hAnsi="Times New Roman" w:cs="Times New Roman"/>
                <w:sz w:val="20"/>
                <w:szCs w:val="20"/>
              </w:rPr>
              <w:t xml:space="preserve">: -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Pr="00940494">
              <w:rPr>
                <w:rFonts w:ascii="Sylfaen" w:eastAsia="Calibri" w:hAnsi="Sylfaen" w:cs="Sylfaen"/>
                <w:sz w:val="20"/>
                <w:szCs w:val="20"/>
                <w:lang w:val="ru-RU"/>
              </w:rPr>
              <w:t>ამ</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პერიოდის</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განმავლობაში</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ექვემდებარება</w:t>
            </w:r>
            <w:r w:rsidRPr="003019CF">
              <w:rPr>
                <w:rFonts w:ascii="Sylfaen" w:eastAsia="Calibri" w:hAnsi="Sylfaen" w:cs="Sylfaen"/>
                <w:sz w:val="20"/>
                <w:szCs w:val="20"/>
              </w:rPr>
              <w:t xml:space="preserve"> 21-</w:t>
            </w:r>
            <w:r w:rsidRPr="00940494">
              <w:rPr>
                <w:rFonts w:ascii="Sylfaen" w:eastAsia="Calibri" w:hAnsi="Sylfaen" w:cs="Sylfaen"/>
                <w:sz w:val="20"/>
                <w:szCs w:val="20"/>
                <w:lang w:val="ru-RU"/>
              </w:rPr>
              <w:t>დღიან</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ჯარიმას</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გამოუცხადებლობისა</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და</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მოგზაურობის</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გაუქმებისთვის</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ორივე</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თარიღი</w:t>
            </w:r>
            <w:r w:rsidRPr="003019CF">
              <w:rPr>
                <w:rFonts w:ascii="Sylfaen" w:eastAsia="Calibri" w:hAnsi="Sylfaen" w:cs="Sylfaen"/>
                <w:sz w:val="20"/>
                <w:szCs w:val="20"/>
              </w:rPr>
              <w:t xml:space="preserve"> </w:t>
            </w:r>
            <w:r w:rsidRPr="00940494">
              <w:rPr>
                <w:rFonts w:ascii="Sylfaen" w:eastAsia="Calibri" w:hAnsi="Sylfaen" w:cs="Sylfaen"/>
                <w:sz w:val="20"/>
                <w:szCs w:val="20"/>
                <w:lang w:val="ru-RU"/>
              </w:rPr>
              <w:t>მოიცავს</w:t>
            </w:r>
            <w:r w:rsidRPr="003019CF">
              <w:rPr>
                <w:rFonts w:ascii="Sylfaen" w:eastAsia="Calibri" w:hAnsi="Sylfaen" w:cs="Sylfaen"/>
                <w:sz w:val="20"/>
                <w:szCs w:val="20"/>
              </w:rPr>
              <w:t xml:space="preserve"> </w:t>
            </w:r>
            <w:r>
              <w:rPr>
                <w:rFonts w:ascii="Sylfaen" w:eastAsia="Calibri" w:hAnsi="Sylfaen" w:cs="Sylfaen"/>
                <w:sz w:val="20"/>
                <w:szCs w:val="20"/>
                <w:lang w:val="ka-GE"/>
              </w:rPr>
              <w:t>ტურისტული მომსახურებების</w:t>
            </w:r>
            <w:r w:rsidRPr="003019CF">
              <w:rPr>
                <w:rFonts w:ascii="Sylfaen" w:eastAsia="Calibri" w:hAnsi="Sylfaen" w:cs="Sylfaen"/>
                <w:sz w:val="20"/>
                <w:szCs w:val="20"/>
              </w:rPr>
              <w:t xml:space="preserve"> </w:t>
            </w:r>
            <w:r w:rsidR="003019CF">
              <w:rPr>
                <w:rFonts w:ascii="Sylfaen" w:eastAsia="Calibri" w:hAnsi="Sylfaen" w:cs="Sylfaen"/>
                <w:sz w:val="20"/>
                <w:szCs w:val="20"/>
                <w:lang w:val="ka-GE"/>
              </w:rPr>
              <w:t>სრული ღირებულების</w:t>
            </w:r>
            <w:r>
              <w:rPr>
                <w:rFonts w:ascii="Sylfaen" w:eastAsia="Calibri" w:hAnsi="Sylfaen" w:cs="Sylfaen"/>
                <w:sz w:val="20"/>
                <w:szCs w:val="20"/>
                <w:lang w:val="ka-GE"/>
              </w:rPr>
              <w:t xml:space="preserve"> </w:t>
            </w:r>
            <w:r w:rsidRPr="003019CF">
              <w:rPr>
                <w:rFonts w:ascii="Sylfaen" w:eastAsia="Calibri" w:hAnsi="Sylfaen" w:cs="Sylfaen"/>
                <w:sz w:val="20"/>
                <w:szCs w:val="20"/>
              </w:rPr>
              <w:t>100%</w:t>
            </w:r>
            <w:r>
              <w:rPr>
                <w:rFonts w:eastAsia="Calibri" w:cs="Times New Roman"/>
                <w:sz w:val="20"/>
                <w:szCs w:val="20"/>
                <w:lang w:val="ka-GE"/>
              </w:rPr>
              <w:t>-ს.</w:t>
            </w:r>
          </w:p>
          <w:p w:rsidR="00940494" w:rsidRPr="003019CF" w:rsidRDefault="00940494" w:rsidP="00E71250">
            <w:pPr>
              <w:spacing w:after="0"/>
              <w:ind w:right="34"/>
              <w:jc w:val="both"/>
              <w:rPr>
                <w:rFonts w:ascii="Times New Roman" w:eastAsia="Calibri" w:hAnsi="Times New Roman" w:cs="Times New Roman"/>
                <w:b/>
                <w:sz w:val="20"/>
                <w:szCs w:val="20"/>
              </w:rPr>
            </w:pPr>
          </w:p>
          <w:p w:rsidR="00F63476" w:rsidRPr="003019CF" w:rsidRDefault="003019CF" w:rsidP="00E71250">
            <w:pPr>
              <w:spacing w:after="0"/>
              <w:ind w:right="34"/>
              <w:jc w:val="both"/>
              <w:rPr>
                <w:rFonts w:eastAsia="Calibri" w:cs="Times New Roman"/>
                <w:sz w:val="20"/>
                <w:szCs w:val="20"/>
                <w:lang w:val="ka-GE"/>
              </w:rPr>
            </w:pPr>
            <w:r>
              <w:rPr>
                <w:rFonts w:ascii="Calibri" w:eastAsia="Calibri" w:hAnsi="Calibri" w:cs="Times New Roman"/>
                <w:sz w:val="18"/>
                <w:szCs w:val="18"/>
                <w:lang w:val="ka-GE"/>
              </w:rPr>
              <w:t xml:space="preserve"> </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GITEX TECHNOLOGY WEEK</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Pr="00F71A1B" w:rsidRDefault="00F63476" w:rsidP="00E71250">
            <w:pPr>
              <w:spacing w:after="0"/>
              <w:ind w:right="34"/>
              <w:jc w:val="both"/>
              <w:rPr>
                <w:rFonts w:ascii="Times New Roman" w:eastAsia="Calibri" w:hAnsi="Times New Roman" w:cs="Times New Roman"/>
                <w:sz w:val="20"/>
                <w:szCs w:val="20"/>
                <w:lang w:val="ru-RU"/>
              </w:rPr>
            </w:pPr>
            <w:r w:rsidRPr="00940494">
              <w:rPr>
                <w:rFonts w:ascii="Sylfaen" w:eastAsia="Calibri" w:hAnsi="Sylfaen" w:cs="Times New Roman"/>
                <w:b/>
                <w:sz w:val="20"/>
                <w:szCs w:val="20"/>
                <w:lang w:val="ru-RU"/>
              </w:rPr>
              <w:t>GITEX TECHNOLOGY</w:t>
            </w:r>
            <w:r w:rsidRPr="00940494">
              <w:rPr>
                <w:rFonts w:ascii="Sylfaen" w:eastAsia="Calibri" w:hAnsi="Sylfaen" w:cs="Times New Roman"/>
                <w:sz w:val="20"/>
                <w:szCs w:val="20"/>
                <w:lang w:val="ru-RU"/>
              </w:rPr>
              <w:t xml:space="preserve"> </w:t>
            </w:r>
            <w:r w:rsidRPr="00940494">
              <w:rPr>
                <w:rFonts w:ascii="Sylfaen" w:eastAsia="Calibri" w:hAnsi="Sylfaen" w:cs="Times New Roman"/>
                <w:b/>
                <w:sz w:val="20"/>
                <w:szCs w:val="20"/>
                <w:lang w:val="ru-RU"/>
              </w:rPr>
              <w:t>WEEK</w:t>
            </w:r>
            <w:r w:rsidRPr="00940494">
              <w:rPr>
                <w:rFonts w:ascii="Sylfaen" w:eastAsia="Calibri" w:hAnsi="Sylfaen" w:cs="Times New Roman"/>
                <w:sz w:val="20"/>
                <w:szCs w:val="20"/>
                <w:lang w:val="ru-RU"/>
              </w:rPr>
              <w:t xml:space="preserve">: -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 xml:space="preserve">-ს. </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GULFOOD EXPO</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Pr="00F71A1B" w:rsidRDefault="00940494" w:rsidP="00E71250">
            <w:pPr>
              <w:spacing w:after="0"/>
              <w:ind w:right="34"/>
              <w:jc w:val="both"/>
              <w:rPr>
                <w:rFonts w:ascii="Times New Roman" w:eastAsia="Calibri" w:hAnsi="Times New Roman" w:cs="Times New Roman"/>
                <w:sz w:val="20"/>
                <w:szCs w:val="20"/>
                <w:lang w:val="ru-RU"/>
              </w:rPr>
            </w:pPr>
            <w:r w:rsidRPr="00314AC5">
              <w:rPr>
                <w:rFonts w:ascii="Times New Roman" w:eastAsia="Calibri" w:hAnsi="Times New Roman" w:cs="Times New Roman"/>
                <w:b/>
              </w:rPr>
              <w:t>GULFOOD</w:t>
            </w:r>
            <w:r w:rsidRPr="00940494">
              <w:rPr>
                <w:rFonts w:ascii="Times New Roman" w:eastAsia="Calibri" w:hAnsi="Times New Roman" w:cs="Times New Roman"/>
                <w:b/>
                <w:lang w:val="ru-RU"/>
              </w:rPr>
              <w:t xml:space="preserve"> </w:t>
            </w:r>
            <w:r w:rsidRPr="00314AC5">
              <w:rPr>
                <w:rFonts w:ascii="Times New Roman" w:eastAsia="Calibri" w:hAnsi="Times New Roman" w:cs="Times New Roman"/>
                <w:b/>
              </w:rPr>
              <w:t>EXPO</w:t>
            </w:r>
            <w:r w:rsidR="00F63476" w:rsidRPr="00F71A1B">
              <w:rPr>
                <w:rFonts w:ascii="Times New Roman" w:eastAsia="Calibri" w:hAnsi="Times New Roman" w:cs="Times New Roman"/>
                <w:sz w:val="20"/>
                <w:szCs w:val="20"/>
                <w:lang w:val="ru-RU"/>
              </w:rPr>
              <w:t xml:space="preserve">: </w:t>
            </w:r>
            <w:r w:rsidRPr="00940494">
              <w:rPr>
                <w:rFonts w:ascii="Sylfaen" w:eastAsia="Calibri" w:hAnsi="Sylfaen" w:cs="Times New Roman"/>
                <w:sz w:val="20"/>
                <w:szCs w:val="20"/>
                <w:lang w:val="ru-RU"/>
              </w:rPr>
              <w:t xml:space="preserve">-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-ს.</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BIG 5 EXHIBITION</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Pr="00F71A1B" w:rsidRDefault="00F63476" w:rsidP="00940494">
            <w:pPr>
              <w:spacing w:after="0"/>
              <w:ind w:right="34"/>
              <w:jc w:val="both"/>
              <w:rPr>
                <w:rFonts w:ascii="Times New Roman" w:eastAsia="Calibri" w:hAnsi="Times New Roman" w:cs="Times New Roman"/>
                <w:sz w:val="20"/>
                <w:szCs w:val="20"/>
                <w:lang w:val="ru-RU"/>
              </w:rPr>
            </w:pPr>
            <w:r w:rsidRPr="00F71A1B">
              <w:rPr>
                <w:rFonts w:ascii="Times New Roman" w:eastAsia="Calibri" w:hAnsi="Times New Roman" w:cs="Times New Roman"/>
                <w:b/>
                <w:sz w:val="20"/>
                <w:szCs w:val="20"/>
                <w:lang w:val="ru-RU"/>
              </w:rPr>
              <w:t xml:space="preserve">BIG 5 </w:t>
            </w:r>
            <w:r w:rsidR="00940494">
              <w:rPr>
                <w:rFonts w:ascii="Sylfaen" w:eastAsia="Calibri" w:hAnsi="Sylfaen" w:cs="Times New Roman"/>
                <w:b/>
                <w:sz w:val="20"/>
                <w:szCs w:val="20"/>
                <w:lang w:val="ka-GE"/>
              </w:rPr>
              <w:t>გამოფენა</w:t>
            </w:r>
            <w:r w:rsidRPr="00F71A1B">
              <w:rPr>
                <w:rFonts w:ascii="Times New Roman" w:eastAsia="Calibri" w:hAnsi="Times New Roman" w:cs="Times New Roman"/>
                <w:sz w:val="20"/>
                <w:szCs w:val="20"/>
                <w:lang w:val="ru-RU"/>
              </w:rPr>
              <w:t xml:space="preserve">: -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-ს.</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NEW YEAR</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Pr="00F71A1B" w:rsidRDefault="00940494" w:rsidP="00E71250">
            <w:pPr>
              <w:spacing w:after="0"/>
              <w:ind w:right="34"/>
              <w:jc w:val="both"/>
              <w:rPr>
                <w:rFonts w:ascii="Times New Roman" w:eastAsia="Calibri" w:hAnsi="Times New Roman" w:cs="Times New Roman"/>
                <w:sz w:val="20"/>
                <w:szCs w:val="20"/>
                <w:lang w:val="ru-RU"/>
              </w:rPr>
            </w:pPr>
            <w:r>
              <w:rPr>
                <w:rFonts w:ascii="Sylfaen" w:eastAsia="Calibri" w:hAnsi="Sylfaen" w:cs="Times New Roman"/>
                <w:b/>
                <w:sz w:val="20"/>
                <w:szCs w:val="20"/>
                <w:lang w:val="ka-GE"/>
              </w:rPr>
              <w:t>ახალი წელი</w:t>
            </w:r>
            <w:r>
              <w:rPr>
                <w:rFonts w:ascii="Times New Roman" w:eastAsia="Calibri" w:hAnsi="Times New Roman" w:cs="Times New Roman"/>
                <w:sz w:val="20"/>
                <w:szCs w:val="20"/>
                <w:lang w:val="ru-RU"/>
              </w:rPr>
              <w:t xml:space="preserve">: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-ს.</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ARAB HEALTH Exhibition</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940494" w:rsidRPr="00940494" w:rsidRDefault="00940494" w:rsidP="003019CF">
            <w:pPr>
              <w:spacing w:after="0"/>
              <w:ind w:right="34"/>
              <w:jc w:val="both"/>
              <w:rPr>
                <w:rFonts w:eastAsia="Calibri" w:cs="Times New Roman"/>
                <w:b/>
                <w:sz w:val="20"/>
                <w:szCs w:val="20"/>
                <w:lang w:val="ka-GE"/>
              </w:rPr>
            </w:pPr>
            <w:r w:rsidRPr="00940494">
              <w:rPr>
                <w:rFonts w:ascii="Sylfaen" w:eastAsia="Calibri" w:hAnsi="Sylfaen" w:cs="Sylfaen"/>
                <w:b/>
                <w:sz w:val="20"/>
                <w:szCs w:val="20"/>
                <w:lang w:val="ru-RU"/>
              </w:rPr>
              <w:t>არაბ</w:t>
            </w:r>
            <w:r>
              <w:rPr>
                <w:rFonts w:ascii="Sylfaen" w:eastAsia="Calibri" w:hAnsi="Sylfaen" w:cs="Sylfaen"/>
                <w:b/>
                <w:sz w:val="20"/>
                <w:szCs w:val="20"/>
                <w:lang w:val="ka-GE"/>
              </w:rPr>
              <w:t xml:space="preserve">ეთის </w:t>
            </w:r>
            <w:r w:rsidR="003019CF">
              <w:rPr>
                <w:rFonts w:ascii="Sylfaen" w:eastAsia="Calibri" w:hAnsi="Sylfaen" w:cs="Sylfaen"/>
                <w:b/>
                <w:sz w:val="20"/>
                <w:szCs w:val="20"/>
                <w:lang w:val="ru-RU"/>
              </w:rPr>
              <w:t>ჯანმრთელობ</w:t>
            </w:r>
            <w:r w:rsidR="003019CF">
              <w:rPr>
                <w:rFonts w:ascii="Sylfaen" w:eastAsia="Calibri" w:hAnsi="Sylfaen" w:cs="Sylfaen"/>
                <w:b/>
                <w:sz w:val="20"/>
                <w:szCs w:val="20"/>
                <w:lang w:val="ka-GE"/>
              </w:rPr>
              <w:t>ასთან დაკავშირებული</w:t>
            </w:r>
            <w:r w:rsidRPr="00940494">
              <w:rPr>
                <w:rFonts w:ascii="Times New Roman" w:eastAsia="Calibri" w:hAnsi="Times New Roman" w:cs="Times New Roman"/>
                <w:b/>
                <w:sz w:val="20"/>
                <w:szCs w:val="20"/>
                <w:lang w:val="ru-RU"/>
              </w:rPr>
              <w:t xml:space="preserve"> </w:t>
            </w:r>
            <w:r w:rsidRPr="00940494">
              <w:rPr>
                <w:rFonts w:ascii="Sylfaen" w:eastAsia="Calibri" w:hAnsi="Sylfaen" w:cs="Sylfaen"/>
                <w:b/>
                <w:sz w:val="20"/>
                <w:szCs w:val="20"/>
                <w:lang w:val="ru-RU"/>
              </w:rPr>
              <w:t>გამოფენა</w:t>
            </w:r>
            <w:r>
              <w:rPr>
                <w:rFonts w:ascii="Sylfaen" w:eastAsia="Calibri" w:hAnsi="Sylfaen" w:cs="Sylfaen"/>
                <w:b/>
                <w:sz w:val="20"/>
                <w:szCs w:val="20"/>
                <w:lang w:val="ka-GE"/>
              </w:rPr>
              <w:t xml:space="preserve"> -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-ს.</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INTERSEC</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Pr="00F71A1B" w:rsidRDefault="00F63476" w:rsidP="00940494">
            <w:pPr>
              <w:spacing w:after="0"/>
              <w:ind w:right="34"/>
              <w:jc w:val="both"/>
              <w:rPr>
                <w:rFonts w:ascii="Times New Roman" w:eastAsia="Calibri" w:hAnsi="Times New Roman" w:cs="Times New Roman"/>
                <w:sz w:val="20"/>
                <w:szCs w:val="20"/>
                <w:lang w:val="ru-RU"/>
              </w:rPr>
            </w:pPr>
            <w:r w:rsidRPr="00F71A1B">
              <w:rPr>
                <w:rFonts w:ascii="Times New Roman" w:eastAsia="Calibri" w:hAnsi="Times New Roman" w:cs="Times New Roman"/>
                <w:b/>
                <w:sz w:val="20"/>
                <w:szCs w:val="20"/>
                <w:lang w:val="ru-RU"/>
              </w:rPr>
              <w:t>INTERSEC</w:t>
            </w:r>
            <w:r w:rsidRPr="00F71A1B">
              <w:rPr>
                <w:rFonts w:ascii="Times New Roman" w:eastAsia="Calibri" w:hAnsi="Times New Roman" w:cs="Times New Roman"/>
                <w:sz w:val="20"/>
                <w:szCs w:val="20"/>
                <w:lang w:val="ru-RU"/>
              </w:rPr>
              <w:t>: -</w:t>
            </w:r>
            <w:r w:rsidR="00940494" w:rsidRPr="00940494">
              <w:rPr>
                <w:rFonts w:ascii="Sylfaen" w:eastAsia="Calibri" w:hAnsi="Sylfaen" w:cs="Times New Roman"/>
                <w:sz w:val="20"/>
                <w:szCs w:val="20"/>
                <w:lang w:val="ru-RU"/>
              </w:rPr>
              <w:t xml:space="preserve">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-ს.</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GULFOOD EXPO</w:t>
            </w:r>
            <w:r w:rsidRPr="00314AC5">
              <w:rPr>
                <w:rFonts w:ascii="Times New Roman" w:eastAsia="Calibri" w:hAnsi="Times New Roman" w:cs="Times New Roman"/>
              </w:rPr>
              <w:t>: -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Pr="00F71A1B" w:rsidRDefault="00940494" w:rsidP="00E71250">
            <w:pPr>
              <w:spacing w:after="0"/>
              <w:ind w:right="34"/>
              <w:jc w:val="both"/>
              <w:rPr>
                <w:rFonts w:ascii="Times New Roman" w:eastAsia="Calibri" w:hAnsi="Times New Roman" w:cs="Times New Roman"/>
                <w:sz w:val="20"/>
                <w:szCs w:val="20"/>
                <w:lang w:val="ru-RU"/>
              </w:rPr>
            </w:pPr>
            <w:r w:rsidRPr="00314AC5">
              <w:rPr>
                <w:rFonts w:ascii="Times New Roman" w:eastAsia="Calibri" w:hAnsi="Times New Roman" w:cs="Times New Roman"/>
                <w:b/>
              </w:rPr>
              <w:t>GULFOOD</w:t>
            </w:r>
            <w:r w:rsidRPr="00940494">
              <w:rPr>
                <w:rFonts w:ascii="Times New Roman" w:eastAsia="Calibri" w:hAnsi="Times New Roman" w:cs="Times New Roman"/>
                <w:b/>
                <w:lang w:val="ru-RU"/>
              </w:rPr>
              <w:t xml:space="preserve"> </w:t>
            </w:r>
            <w:r w:rsidRPr="00314AC5">
              <w:rPr>
                <w:rFonts w:ascii="Times New Roman" w:eastAsia="Calibri" w:hAnsi="Times New Roman" w:cs="Times New Roman"/>
                <w:b/>
              </w:rPr>
              <w:t>EXPO</w:t>
            </w:r>
            <w:r w:rsidRPr="00F71A1B">
              <w:rPr>
                <w:rFonts w:ascii="Times New Roman" w:eastAsia="Calibri" w:hAnsi="Times New Roman" w:cs="Times New Roman"/>
                <w:sz w:val="20"/>
                <w:szCs w:val="20"/>
                <w:lang w:val="ru-RU"/>
              </w:rPr>
              <w:t xml:space="preserve">: </w:t>
            </w:r>
            <w:r w:rsidRPr="00940494">
              <w:rPr>
                <w:rFonts w:ascii="Sylfaen" w:eastAsia="Calibri" w:hAnsi="Sylfaen" w:cs="Times New Roman"/>
                <w:sz w:val="20"/>
                <w:szCs w:val="20"/>
                <w:lang w:val="ru-RU"/>
              </w:rPr>
              <w:t xml:space="preserve">-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w:t>
            </w:r>
            <w:r w:rsidR="003019CF">
              <w:rPr>
                <w:rFonts w:ascii="Sylfaen" w:eastAsia="Calibri" w:hAnsi="Sylfaen" w:cs="Sylfaen"/>
                <w:sz w:val="20"/>
                <w:szCs w:val="20"/>
                <w:lang w:val="ka-GE"/>
              </w:rPr>
              <w:lastRenderedPageBreak/>
              <w:t xml:space="preserve">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 xml:space="preserve">-ს. </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1"/>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b/>
              </w:rPr>
              <w:t xml:space="preserve">MIDDLE EAST </w:t>
            </w:r>
            <w:proofErr w:type="gramStart"/>
            <w:r w:rsidRPr="00314AC5">
              <w:rPr>
                <w:rFonts w:ascii="Times New Roman" w:eastAsia="Calibri" w:hAnsi="Times New Roman" w:cs="Times New Roman"/>
                <w:b/>
              </w:rPr>
              <w:t>ELECTRICITY</w:t>
            </w:r>
            <w:r w:rsidRPr="00314AC5">
              <w:rPr>
                <w:rFonts w:ascii="Times New Roman" w:eastAsia="Calibri" w:hAnsi="Times New Roman" w:cs="Times New Roman"/>
              </w:rPr>
              <w:t>:–</w:t>
            </w:r>
            <w:proofErr w:type="gramEnd"/>
            <w:r w:rsidRPr="00314AC5">
              <w:rPr>
                <w:rFonts w:ascii="Times New Roman" w:eastAsia="Calibri" w:hAnsi="Times New Roman" w:cs="Times New Roman"/>
              </w:rPr>
              <w:t xml:space="preserve"> all arrivals during this period are subject to 21 days No-Show and Cancellation Penalties. Both dates are inclusive — 100% of the total cost of the tourist services.</w:t>
            </w:r>
          </w:p>
        </w:tc>
        <w:tc>
          <w:tcPr>
            <w:tcW w:w="4932" w:type="dxa"/>
            <w:gridSpan w:val="2"/>
            <w:tcBorders>
              <w:top w:val="single" w:sz="4" w:space="0" w:color="auto"/>
              <w:bottom w:val="single" w:sz="4" w:space="0" w:color="auto"/>
            </w:tcBorders>
            <w:shd w:val="clear" w:color="auto" w:fill="auto"/>
          </w:tcPr>
          <w:p w:rsidR="00F63476" w:rsidRDefault="00F63476" w:rsidP="00E71250">
            <w:pPr>
              <w:spacing w:after="0"/>
              <w:ind w:right="34"/>
              <w:jc w:val="both"/>
              <w:rPr>
                <w:rFonts w:eastAsia="Calibri" w:cs="Times New Roman"/>
                <w:sz w:val="20"/>
                <w:szCs w:val="20"/>
                <w:lang w:val="ka-GE"/>
              </w:rPr>
            </w:pPr>
            <w:r w:rsidRPr="00F71A1B">
              <w:rPr>
                <w:rFonts w:ascii="Times New Roman" w:eastAsia="Calibri" w:hAnsi="Times New Roman" w:cs="Times New Roman"/>
                <w:b/>
                <w:sz w:val="20"/>
                <w:szCs w:val="20"/>
              </w:rPr>
              <w:t>MIDDLE</w:t>
            </w:r>
            <w:r w:rsidRPr="00F71A1B">
              <w:rPr>
                <w:rFonts w:ascii="Times New Roman" w:eastAsia="Calibri" w:hAnsi="Times New Roman" w:cs="Times New Roman"/>
                <w:b/>
                <w:sz w:val="20"/>
                <w:szCs w:val="20"/>
                <w:lang w:val="ru-RU"/>
              </w:rPr>
              <w:t xml:space="preserve"> </w:t>
            </w:r>
            <w:r w:rsidRPr="00F71A1B">
              <w:rPr>
                <w:rFonts w:ascii="Times New Roman" w:eastAsia="Calibri" w:hAnsi="Times New Roman" w:cs="Times New Roman"/>
                <w:b/>
                <w:sz w:val="20"/>
                <w:szCs w:val="20"/>
              </w:rPr>
              <w:t>EAST</w:t>
            </w:r>
            <w:r w:rsidRPr="00F71A1B">
              <w:rPr>
                <w:rFonts w:ascii="Times New Roman" w:eastAsia="Calibri" w:hAnsi="Times New Roman" w:cs="Times New Roman"/>
                <w:b/>
                <w:sz w:val="20"/>
                <w:szCs w:val="20"/>
                <w:lang w:val="ru-RU"/>
              </w:rPr>
              <w:t xml:space="preserve"> </w:t>
            </w:r>
            <w:r w:rsidRPr="00F71A1B">
              <w:rPr>
                <w:rFonts w:ascii="Times New Roman" w:eastAsia="Calibri" w:hAnsi="Times New Roman" w:cs="Times New Roman"/>
                <w:b/>
                <w:sz w:val="20"/>
                <w:szCs w:val="20"/>
              </w:rPr>
              <w:t>ELECTRICITY</w:t>
            </w:r>
            <w:r w:rsidRPr="00F71A1B">
              <w:rPr>
                <w:rFonts w:ascii="Times New Roman" w:eastAsia="Calibri" w:hAnsi="Times New Roman" w:cs="Times New Roman"/>
                <w:sz w:val="20"/>
                <w:szCs w:val="20"/>
                <w:lang w:val="ru-RU"/>
              </w:rPr>
              <w:t xml:space="preserve">: </w:t>
            </w:r>
            <w:r w:rsidR="003019CF" w:rsidRPr="00940494">
              <w:rPr>
                <w:rFonts w:ascii="Sylfaen" w:eastAsia="Calibri" w:hAnsi="Sylfaen" w:cs="Sylfaen"/>
                <w:sz w:val="20"/>
                <w:szCs w:val="20"/>
                <w:lang w:val="ru-RU"/>
              </w:rPr>
              <w:t>ყველა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მგზა</w:t>
            </w:r>
            <w:r w:rsidR="003019CF">
              <w:rPr>
                <w:rFonts w:ascii="Sylfaen" w:eastAsia="Calibri" w:hAnsi="Sylfaen" w:cs="Sylfaen"/>
                <w:sz w:val="20"/>
                <w:szCs w:val="20"/>
                <w:lang w:val="ka-GE"/>
              </w:rPr>
              <w:t>ვ</w:t>
            </w:r>
            <w:r w:rsidR="003019CF" w:rsidRPr="00940494">
              <w:rPr>
                <w:rFonts w:ascii="Sylfaen" w:eastAsia="Calibri" w:hAnsi="Sylfaen" w:cs="Sylfaen"/>
                <w:sz w:val="20"/>
                <w:szCs w:val="20"/>
                <w:lang w:val="ru-RU"/>
              </w:rPr>
              <w:t>რობა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ამ</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პერიოდის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განმავლობაში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ექვემდებარება</w:t>
            </w:r>
            <w:r w:rsidR="003019CF" w:rsidRPr="003019CF">
              <w:rPr>
                <w:rFonts w:ascii="Sylfaen" w:eastAsia="Calibri" w:hAnsi="Sylfaen" w:cs="Sylfaen"/>
                <w:sz w:val="20"/>
                <w:szCs w:val="20"/>
              </w:rPr>
              <w:t xml:space="preserve"> 21-</w:t>
            </w:r>
            <w:r w:rsidR="003019CF" w:rsidRPr="00940494">
              <w:rPr>
                <w:rFonts w:ascii="Sylfaen" w:eastAsia="Calibri" w:hAnsi="Sylfaen" w:cs="Sylfaen"/>
                <w:sz w:val="20"/>
                <w:szCs w:val="20"/>
                <w:lang w:val="ru-RU"/>
              </w:rPr>
              <w:t>დღიან</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ჯარიმას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გამოუცხადებლობისა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და</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მოგზაურობის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გაუქმებისთვის</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ორივე</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თარიღი</w:t>
            </w:r>
            <w:r w:rsidR="003019CF" w:rsidRPr="003019CF">
              <w:rPr>
                <w:rFonts w:ascii="Sylfaen" w:eastAsia="Calibri" w:hAnsi="Sylfaen" w:cs="Sylfaen"/>
                <w:sz w:val="20"/>
                <w:szCs w:val="20"/>
              </w:rPr>
              <w:t xml:space="preserve"> </w:t>
            </w:r>
            <w:r w:rsidR="003019CF" w:rsidRPr="00940494">
              <w:rPr>
                <w:rFonts w:ascii="Sylfaen" w:eastAsia="Calibri" w:hAnsi="Sylfaen" w:cs="Sylfaen"/>
                <w:sz w:val="20"/>
                <w:szCs w:val="20"/>
                <w:lang w:val="ru-RU"/>
              </w:rPr>
              <w:t>მოიცავს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ტურისტული მომსახურებების</w:t>
            </w:r>
            <w:r w:rsidR="003019CF" w:rsidRPr="003019CF">
              <w:rPr>
                <w:rFonts w:ascii="Sylfaen" w:eastAsia="Calibri" w:hAnsi="Sylfaen" w:cs="Sylfaen"/>
                <w:sz w:val="20"/>
                <w:szCs w:val="20"/>
              </w:rPr>
              <w:t xml:space="preserve"> </w:t>
            </w:r>
            <w:r w:rsidR="003019CF">
              <w:rPr>
                <w:rFonts w:ascii="Sylfaen" w:eastAsia="Calibri" w:hAnsi="Sylfaen" w:cs="Sylfaen"/>
                <w:sz w:val="20"/>
                <w:szCs w:val="20"/>
                <w:lang w:val="ka-GE"/>
              </w:rPr>
              <w:t xml:space="preserve">სრული ღირებულების  </w:t>
            </w:r>
            <w:r w:rsidR="003019CF" w:rsidRPr="003019CF">
              <w:rPr>
                <w:rFonts w:ascii="Sylfaen" w:eastAsia="Calibri" w:hAnsi="Sylfaen" w:cs="Sylfaen"/>
                <w:sz w:val="20"/>
                <w:szCs w:val="20"/>
              </w:rPr>
              <w:t>100%</w:t>
            </w:r>
            <w:r w:rsidR="003019CF">
              <w:rPr>
                <w:rFonts w:eastAsia="Calibri" w:cs="Times New Roman"/>
                <w:sz w:val="20"/>
                <w:szCs w:val="20"/>
                <w:lang w:val="ka-GE"/>
              </w:rPr>
              <w:t>-ს.</w:t>
            </w:r>
          </w:p>
          <w:p w:rsidR="003019CF" w:rsidRPr="00F71A1B" w:rsidRDefault="003019CF" w:rsidP="00E71250">
            <w:pPr>
              <w:spacing w:after="0"/>
              <w:ind w:right="34"/>
              <w:jc w:val="both"/>
              <w:rPr>
                <w:rFonts w:ascii="Times New Roman" w:eastAsia="Calibri" w:hAnsi="Times New Roman" w:cs="Times New Roman"/>
                <w:sz w:val="20"/>
                <w:szCs w:val="20"/>
                <w:lang w:val="ru-RU"/>
              </w:rPr>
            </w:pPr>
          </w:p>
        </w:tc>
      </w:tr>
      <w:tr w:rsidR="00DC0A1C" w:rsidRPr="00940494"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0"/>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Any amendment in Customer details (name, surname, other information) rendered 10 days or less prior to departure will cost USD 30 (thirty).</w:t>
            </w:r>
          </w:p>
        </w:tc>
        <w:tc>
          <w:tcPr>
            <w:tcW w:w="4932" w:type="dxa"/>
            <w:gridSpan w:val="2"/>
            <w:tcBorders>
              <w:top w:val="single" w:sz="4" w:space="0" w:color="auto"/>
              <w:bottom w:val="single" w:sz="4" w:space="0" w:color="auto"/>
            </w:tcBorders>
            <w:shd w:val="clear" w:color="auto" w:fill="auto"/>
          </w:tcPr>
          <w:p w:rsidR="00F63476" w:rsidRPr="00940494" w:rsidRDefault="00940494" w:rsidP="00E71250">
            <w:pPr>
              <w:ind w:right="34"/>
              <w:jc w:val="both"/>
              <w:rPr>
                <w:rFonts w:ascii="Times New Roman" w:eastAsia="Calibri" w:hAnsi="Times New Roman" w:cs="Times New Roman"/>
                <w:sz w:val="20"/>
                <w:szCs w:val="20"/>
              </w:rPr>
            </w:pPr>
            <w:r w:rsidRPr="00940494">
              <w:rPr>
                <w:rFonts w:ascii="Sylfaen" w:eastAsia="Calibri" w:hAnsi="Sylfaen" w:cs="Sylfaen"/>
                <w:sz w:val="20"/>
                <w:szCs w:val="20"/>
                <w:lang w:val="ru-RU"/>
              </w:rPr>
              <w:t>გამგზავრებამდე</w:t>
            </w:r>
            <w:r w:rsidRPr="00940494">
              <w:rPr>
                <w:rFonts w:ascii="Times New Roman" w:eastAsia="Calibri" w:hAnsi="Times New Roman" w:cs="Times New Roman"/>
                <w:sz w:val="20"/>
                <w:szCs w:val="20"/>
              </w:rPr>
              <w:t xml:space="preserve"> 10 </w:t>
            </w:r>
            <w:r w:rsidRPr="00940494">
              <w:rPr>
                <w:rFonts w:ascii="Sylfaen" w:eastAsia="Calibri" w:hAnsi="Sylfaen" w:cs="Sylfaen"/>
                <w:sz w:val="20"/>
                <w:szCs w:val="20"/>
                <w:lang w:val="ru-RU"/>
              </w:rPr>
              <w:t>დღით</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ადრე</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ან</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ნაკლებ</w:t>
            </w:r>
            <w:r>
              <w:rPr>
                <w:rFonts w:ascii="Sylfaen" w:eastAsia="Calibri" w:hAnsi="Sylfaen" w:cs="Sylfaen"/>
                <w:sz w:val="20"/>
                <w:szCs w:val="20"/>
                <w:lang w:val="ka-GE"/>
              </w:rPr>
              <w:t xml:space="preserve"> დროში </w:t>
            </w:r>
            <w:r w:rsidR="001E32DC">
              <w:rPr>
                <w:rFonts w:ascii="Sylfaen" w:eastAsia="Calibri" w:hAnsi="Sylfaen" w:cs="Sylfaen"/>
                <w:sz w:val="20"/>
                <w:szCs w:val="20"/>
                <w:lang w:val="ka-GE"/>
              </w:rPr>
              <w:t>კ</w:t>
            </w:r>
            <w:r w:rsidRPr="00940494">
              <w:rPr>
                <w:rFonts w:ascii="Sylfaen" w:eastAsia="Calibri" w:hAnsi="Sylfaen" w:cs="Sylfaen"/>
                <w:sz w:val="20"/>
                <w:szCs w:val="20"/>
                <w:lang w:val="ru-RU"/>
              </w:rPr>
              <w:t>ლიენტის</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ka-GE"/>
              </w:rPr>
              <w:t>მონაცემებში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სახელი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გვარი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სხვა</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ინფორმაცია</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ka-GE"/>
              </w:rPr>
              <w:t xml:space="preserve"> </w:t>
            </w:r>
            <w:r w:rsidRPr="00940494">
              <w:rPr>
                <w:rFonts w:ascii="Sylfaen" w:eastAsia="Calibri" w:hAnsi="Sylfaen" w:cs="Sylfaen"/>
                <w:sz w:val="20"/>
                <w:szCs w:val="20"/>
                <w:lang w:val="ru-RU"/>
              </w:rPr>
              <w:t>ნებისმიერი</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ru-RU"/>
              </w:rPr>
              <w:t>ცვლილებ</w:t>
            </w:r>
            <w:r>
              <w:rPr>
                <w:rFonts w:ascii="Sylfaen" w:eastAsia="Calibri" w:hAnsi="Sylfaen" w:cs="Sylfaen"/>
                <w:sz w:val="20"/>
                <w:szCs w:val="20"/>
                <w:lang w:val="ka-GE"/>
              </w:rPr>
              <w:t xml:space="preserve">ის ღირებულებაა </w:t>
            </w:r>
            <w:r w:rsidRPr="00940494">
              <w:rPr>
                <w:rFonts w:ascii="Times New Roman" w:eastAsia="Calibri" w:hAnsi="Times New Roman" w:cs="Times New Roman"/>
                <w:sz w:val="20"/>
                <w:szCs w:val="20"/>
              </w:rPr>
              <w:t>30 (</w:t>
            </w:r>
            <w:r w:rsidRPr="00940494">
              <w:rPr>
                <w:rFonts w:ascii="Sylfaen" w:eastAsia="Calibri" w:hAnsi="Sylfaen" w:cs="Sylfaen"/>
                <w:sz w:val="20"/>
                <w:szCs w:val="20"/>
                <w:lang w:val="ru-RU"/>
              </w:rPr>
              <w:t>ოცდაათი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აშშ</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დოლარი</w:t>
            </w:r>
            <w:r w:rsidRPr="00940494">
              <w:rPr>
                <w:rFonts w:ascii="Times New Roman" w:eastAsia="Calibri" w:hAnsi="Times New Roman" w:cs="Times New Roman"/>
                <w:sz w:val="20"/>
                <w:szCs w:val="20"/>
              </w:rPr>
              <w:t>.</w:t>
            </w:r>
            <w:r w:rsidR="00F63476" w:rsidRPr="00940494">
              <w:rPr>
                <w:rFonts w:ascii="Times New Roman" w:eastAsia="Calibri" w:hAnsi="Times New Roman" w:cs="Times New Roman"/>
                <w:sz w:val="20"/>
                <w:szCs w:val="20"/>
                <w:lang w:val="ru-RU"/>
              </w:rPr>
              <w:t xml:space="preserve"> </w:t>
            </w:r>
          </w:p>
        </w:tc>
      </w:tr>
      <w:tr w:rsidR="00DC0A1C" w:rsidRPr="00314AC5" w:rsidTr="00E71250">
        <w:tc>
          <w:tcPr>
            <w:tcW w:w="534" w:type="dxa"/>
            <w:tcBorders>
              <w:top w:val="single" w:sz="4" w:space="0" w:color="auto"/>
              <w:bottom w:val="single" w:sz="4" w:space="0" w:color="auto"/>
            </w:tcBorders>
            <w:shd w:val="clear" w:color="auto" w:fill="auto"/>
          </w:tcPr>
          <w:p w:rsidR="00F63476" w:rsidRPr="00940494" w:rsidRDefault="00F63476" w:rsidP="00E71250">
            <w:pPr>
              <w:numPr>
                <w:ilvl w:val="0"/>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In case if any persons who is using Tourist Services provided by KREUTZER TOURISTIK GB LIMITED will not leave UAE as it is indicate Tourist Services dates, Stay in UAE or brake VISA rules of UAE, SA is liable to pay Penalty in amount of 3000 (three thousand) USD per person per case.</w:t>
            </w:r>
          </w:p>
        </w:tc>
        <w:tc>
          <w:tcPr>
            <w:tcW w:w="4932" w:type="dxa"/>
            <w:gridSpan w:val="2"/>
            <w:tcBorders>
              <w:top w:val="single" w:sz="4" w:space="0" w:color="auto"/>
              <w:bottom w:val="single" w:sz="4" w:space="0" w:color="auto"/>
            </w:tcBorders>
            <w:shd w:val="clear" w:color="auto" w:fill="auto"/>
          </w:tcPr>
          <w:p w:rsidR="00F63476" w:rsidRPr="00F71A1B" w:rsidRDefault="00940494" w:rsidP="001E32DC">
            <w:pPr>
              <w:ind w:right="34"/>
              <w:jc w:val="both"/>
              <w:rPr>
                <w:rFonts w:ascii="Times New Roman" w:eastAsia="Calibri" w:hAnsi="Times New Roman" w:cs="Times New Roman"/>
                <w:sz w:val="20"/>
                <w:szCs w:val="20"/>
                <w:lang w:val="ru-RU"/>
              </w:rPr>
            </w:pPr>
            <w:r w:rsidRPr="00940494">
              <w:rPr>
                <w:rFonts w:ascii="Sylfaen" w:eastAsia="Calibri" w:hAnsi="Sylfaen" w:cs="Sylfaen"/>
                <w:sz w:val="20"/>
                <w:szCs w:val="20"/>
                <w:lang w:val="ru-RU"/>
              </w:rPr>
              <w:t>იმ</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შემთხვევაში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თუ</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პირი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რომელიც</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ka-GE"/>
              </w:rPr>
              <w:t>სარგებლობს</w:t>
            </w:r>
            <w:r w:rsidRPr="00940494">
              <w:rPr>
                <w:rFonts w:ascii="Times New Roman" w:eastAsia="Calibri" w:hAnsi="Times New Roman" w:cs="Times New Roman"/>
                <w:sz w:val="20"/>
                <w:szCs w:val="20"/>
              </w:rPr>
              <w:t xml:space="preserve"> KREUTZER TOURISTIK GB LIMITED-</w:t>
            </w:r>
            <w:r w:rsidRPr="00940494">
              <w:rPr>
                <w:rFonts w:ascii="Sylfaen" w:eastAsia="Calibri" w:hAnsi="Sylfaen" w:cs="Sylfaen"/>
                <w:sz w:val="20"/>
                <w:szCs w:val="20"/>
                <w:lang w:val="ru-RU"/>
              </w:rPr>
              <w:t>ის</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მიერ</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მოწოდებულ</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ტურისტულ</w:t>
            </w:r>
            <w:r>
              <w:rPr>
                <w:rFonts w:ascii="Sylfaen" w:eastAsia="Calibri" w:hAnsi="Sylfaen" w:cs="Sylfaen"/>
                <w:sz w:val="20"/>
                <w:szCs w:val="20"/>
                <w:lang w:val="ka-GE"/>
              </w:rPr>
              <w:t>ი</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მომსახურებებ</w:t>
            </w:r>
            <w:r>
              <w:rPr>
                <w:rFonts w:ascii="Sylfaen" w:eastAsia="Calibri" w:hAnsi="Sylfaen" w:cs="Sylfaen"/>
                <w:sz w:val="20"/>
                <w:szCs w:val="20"/>
                <w:lang w:val="ka-GE"/>
              </w:rPr>
              <w:t>ით</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არ</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დატოვებს</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ru-RU"/>
              </w:rPr>
              <w:t>არაბ</w:t>
            </w:r>
            <w:r w:rsidRPr="00940494">
              <w:rPr>
                <w:rFonts w:ascii="Sylfaen" w:eastAsia="Calibri" w:hAnsi="Sylfaen" w:cs="Sylfaen"/>
                <w:sz w:val="20"/>
                <w:szCs w:val="20"/>
                <w:lang w:val="ru-RU"/>
              </w:rPr>
              <w:t>თ</w:t>
            </w:r>
            <w:r>
              <w:rPr>
                <w:rFonts w:ascii="Sylfaen" w:eastAsia="Calibri" w:hAnsi="Sylfaen" w:cs="Sylfaen"/>
                <w:sz w:val="20"/>
                <w:szCs w:val="20"/>
                <w:lang w:val="ka-GE"/>
              </w:rPr>
              <w:t>ა</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გაერთიანებულ</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საემიროებს</w:t>
            </w:r>
            <w:r w:rsidR="001E32DC">
              <w:rPr>
                <w:rFonts w:eastAsia="Calibri" w:cs="Times New Roman"/>
                <w:sz w:val="20"/>
                <w:szCs w:val="20"/>
                <w:lang w:val="ka-GE"/>
              </w:rPr>
              <w:t xml:space="preserve"> </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ტურისტული</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ka-GE"/>
              </w:rPr>
              <w:t xml:space="preserve">მომსახურებებში </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ka-GE"/>
              </w:rPr>
              <w:t xml:space="preserve"> </w:t>
            </w:r>
            <w:r w:rsidRPr="00940494">
              <w:rPr>
                <w:rFonts w:ascii="Sylfaen" w:eastAsia="Calibri" w:hAnsi="Sylfaen" w:cs="Sylfaen"/>
                <w:sz w:val="20"/>
                <w:szCs w:val="20"/>
                <w:lang w:val="ru-RU"/>
              </w:rPr>
              <w:t>მითითებულ</w:t>
            </w:r>
            <w:r>
              <w:rPr>
                <w:rFonts w:ascii="Sylfaen" w:eastAsia="Calibri" w:hAnsi="Sylfaen" w:cs="Sylfaen"/>
                <w:sz w:val="20"/>
                <w:szCs w:val="20"/>
                <w:lang w:val="ka-GE"/>
              </w:rPr>
              <w:t xml:space="preserve"> დღეებში,</w:t>
            </w:r>
            <w:r w:rsidRPr="00940494">
              <w:rPr>
                <w:rFonts w:ascii="Times New Roman" w:eastAsia="Calibri" w:hAnsi="Times New Roman" w:cs="Times New Roman"/>
                <w:sz w:val="20"/>
                <w:szCs w:val="20"/>
              </w:rPr>
              <w:t xml:space="preserve"> </w:t>
            </w:r>
            <w:r>
              <w:rPr>
                <w:rFonts w:ascii="Sylfaen" w:eastAsia="Calibri" w:hAnsi="Sylfaen" w:cs="Sylfaen"/>
                <w:sz w:val="20"/>
                <w:szCs w:val="20"/>
                <w:lang w:val="ka-GE"/>
              </w:rPr>
              <w:t xml:space="preserve"> </w:t>
            </w:r>
            <w:r w:rsidRPr="00940494">
              <w:rPr>
                <w:rFonts w:ascii="Times New Roman" w:eastAsia="Calibri" w:hAnsi="Times New Roman" w:cs="Times New Roman"/>
                <w:sz w:val="20"/>
                <w:szCs w:val="20"/>
              </w:rPr>
              <w:t xml:space="preserve"> </w:t>
            </w:r>
            <w:r>
              <w:rPr>
                <w:rFonts w:ascii="Sylfaen" w:eastAsia="Calibri" w:hAnsi="Sylfaen" w:cs="Times New Roman"/>
                <w:sz w:val="20"/>
                <w:szCs w:val="20"/>
                <w:lang w:val="ka-GE"/>
              </w:rPr>
              <w:t xml:space="preserve">დარჩება </w:t>
            </w:r>
            <w:r>
              <w:rPr>
                <w:rFonts w:ascii="Sylfaen" w:eastAsia="Calibri" w:hAnsi="Sylfaen" w:cs="Sylfaen"/>
                <w:sz w:val="20"/>
                <w:szCs w:val="20"/>
                <w:lang w:val="ru-RU"/>
              </w:rPr>
              <w:t>არაბ</w:t>
            </w:r>
            <w:r w:rsidRPr="00940494">
              <w:rPr>
                <w:rFonts w:ascii="Sylfaen" w:eastAsia="Calibri" w:hAnsi="Sylfaen" w:cs="Sylfaen"/>
                <w:sz w:val="20"/>
                <w:szCs w:val="20"/>
                <w:lang w:val="ru-RU"/>
              </w:rPr>
              <w:t>თ</w:t>
            </w:r>
            <w:r>
              <w:rPr>
                <w:rFonts w:ascii="Sylfaen" w:eastAsia="Calibri" w:hAnsi="Sylfaen" w:cs="Sylfaen"/>
                <w:sz w:val="20"/>
                <w:szCs w:val="20"/>
                <w:lang w:val="ka-GE"/>
              </w:rPr>
              <w:t>ა</w:t>
            </w:r>
            <w:r w:rsidRPr="00940494">
              <w:rPr>
                <w:rFonts w:ascii="Times New Roman" w:eastAsia="Calibri" w:hAnsi="Times New Roman" w:cs="Times New Roman"/>
                <w:sz w:val="20"/>
                <w:szCs w:val="20"/>
              </w:rPr>
              <w:t xml:space="preserve"> </w:t>
            </w:r>
            <w:r w:rsidRPr="00940494">
              <w:rPr>
                <w:rFonts w:ascii="Sylfaen" w:eastAsia="Calibri" w:hAnsi="Sylfaen" w:cs="Sylfaen"/>
                <w:sz w:val="20"/>
                <w:szCs w:val="20"/>
                <w:lang w:val="ru-RU"/>
              </w:rPr>
              <w:t>გაერთიანებულ</w:t>
            </w:r>
            <w:r w:rsidRPr="00940494">
              <w:rPr>
                <w:rFonts w:ascii="Times New Roman" w:eastAsia="Calibri" w:hAnsi="Times New Roman" w:cs="Times New Roman"/>
                <w:sz w:val="20"/>
                <w:szCs w:val="20"/>
              </w:rPr>
              <w:t xml:space="preserve"> </w:t>
            </w:r>
            <w:r w:rsidRPr="00DC0A1C">
              <w:rPr>
                <w:rFonts w:ascii="Sylfaen" w:eastAsia="Calibri" w:hAnsi="Sylfaen" w:cs="Times New Roman"/>
                <w:sz w:val="20"/>
                <w:szCs w:val="20"/>
                <w:lang w:val="ka-GE"/>
              </w:rPr>
              <w:t xml:space="preserve">საემიროებში ან </w:t>
            </w:r>
            <w:r>
              <w:rPr>
                <w:rFonts w:ascii="Sylfaen" w:eastAsia="Calibri" w:hAnsi="Sylfaen" w:cs="Times New Roman"/>
                <w:sz w:val="20"/>
                <w:szCs w:val="20"/>
                <w:lang w:val="ka-GE"/>
              </w:rPr>
              <w:t xml:space="preserve">დაარღვევს </w:t>
            </w:r>
            <w:r w:rsidRPr="00DC0A1C">
              <w:rPr>
                <w:rFonts w:ascii="Sylfaen" w:eastAsia="Calibri" w:hAnsi="Sylfaen" w:cs="Times New Roman"/>
                <w:sz w:val="20"/>
                <w:szCs w:val="20"/>
                <w:lang w:val="ka-GE"/>
              </w:rPr>
              <w:t xml:space="preserve">არაბთა გაერთიანებულ საემიროების </w:t>
            </w:r>
            <w:r>
              <w:rPr>
                <w:rFonts w:ascii="Sylfaen" w:eastAsia="Calibri" w:hAnsi="Sylfaen" w:cs="Times New Roman"/>
                <w:sz w:val="20"/>
                <w:szCs w:val="20"/>
                <w:lang w:val="ka-GE"/>
              </w:rPr>
              <w:t>სავიზო</w:t>
            </w:r>
            <w:r w:rsidRPr="00DC0A1C">
              <w:rPr>
                <w:rFonts w:ascii="Sylfaen" w:eastAsia="Calibri" w:hAnsi="Sylfaen" w:cs="Times New Roman"/>
                <w:sz w:val="20"/>
                <w:szCs w:val="20"/>
                <w:lang w:val="ka-GE"/>
              </w:rPr>
              <w:t xml:space="preserve"> წესებს</w:t>
            </w:r>
            <w:r w:rsidR="00DC0A1C" w:rsidRPr="00DC0A1C">
              <w:rPr>
                <w:rFonts w:ascii="Sylfaen" w:eastAsia="Calibri" w:hAnsi="Sylfaen" w:cs="Times New Roman"/>
                <w:sz w:val="20"/>
                <w:szCs w:val="20"/>
                <w:lang w:val="ka-GE"/>
              </w:rPr>
              <w:t xml:space="preserve">, გაყიდვების </w:t>
            </w:r>
            <w:r w:rsidR="00DC0A1C">
              <w:rPr>
                <w:rFonts w:ascii="Sylfaen" w:eastAsia="Calibri" w:hAnsi="Sylfaen" w:cs="Times New Roman"/>
                <w:sz w:val="20"/>
                <w:szCs w:val="20"/>
                <w:lang w:val="ka-GE"/>
              </w:rPr>
              <w:t>აგენტი</w:t>
            </w:r>
            <w:r w:rsidRPr="00DC0A1C">
              <w:rPr>
                <w:rFonts w:ascii="Sylfaen" w:eastAsia="Calibri" w:hAnsi="Sylfaen" w:cs="Times New Roman"/>
                <w:sz w:val="20"/>
                <w:szCs w:val="20"/>
                <w:lang w:val="ka-GE"/>
              </w:rPr>
              <w:t xml:space="preserve"> </w:t>
            </w:r>
            <w:r w:rsidR="00DC0A1C">
              <w:rPr>
                <w:rFonts w:ascii="Sylfaen" w:eastAsia="Calibri" w:hAnsi="Sylfaen" w:cs="Times New Roman"/>
                <w:sz w:val="20"/>
                <w:szCs w:val="20"/>
                <w:lang w:val="ka-GE"/>
              </w:rPr>
              <w:t>ვალდებული იქნება</w:t>
            </w:r>
            <w:r w:rsidRPr="00DC0A1C">
              <w:rPr>
                <w:rFonts w:ascii="Sylfaen" w:eastAsia="Calibri" w:hAnsi="Sylfaen" w:cs="Times New Roman"/>
                <w:sz w:val="20"/>
                <w:szCs w:val="20"/>
                <w:lang w:val="ka-GE"/>
              </w:rPr>
              <w:t xml:space="preserve"> გადაიხადოს ჯარიმა 3000 (სამი</w:t>
            </w:r>
            <w:r w:rsidR="00DC0A1C">
              <w:rPr>
                <w:rFonts w:ascii="Sylfaen" w:eastAsia="Calibri" w:hAnsi="Sylfaen" w:cs="Times New Roman"/>
                <w:sz w:val="20"/>
                <w:szCs w:val="20"/>
                <w:lang w:val="ka-GE"/>
              </w:rPr>
              <w:t xml:space="preserve"> </w:t>
            </w:r>
            <w:r w:rsidR="00DC0A1C" w:rsidRPr="00DC0A1C">
              <w:rPr>
                <w:rFonts w:ascii="Sylfaen" w:eastAsia="Calibri" w:hAnsi="Sylfaen" w:cs="Times New Roman"/>
                <w:sz w:val="20"/>
                <w:szCs w:val="20"/>
                <w:lang w:val="ka-GE"/>
              </w:rPr>
              <w:t>ათასი</w:t>
            </w:r>
            <w:r w:rsidRPr="00DC0A1C">
              <w:rPr>
                <w:rFonts w:ascii="Sylfaen" w:eastAsia="Calibri" w:hAnsi="Sylfaen" w:cs="Times New Roman"/>
                <w:sz w:val="20"/>
                <w:szCs w:val="20"/>
                <w:lang w:val="ka-GE"/>
              </w:rPr>
              <w:t>)</w:t>
            </w:r>
            <w:r w:rsidR="00DC0A1C">
              <w:rPr>
                <w:rFonts w:ascii="Sylfaen" w:eastAsia="Calibri" w:hAnsi="Sylfaen" w:cs="Times New Roman"/>
                <w:sz w:val="20"/>
                <w:szCs w:val="20"/>
                <w:lang w:val="ka-GE"/>
              </w:rPr>
              <w:t xml:space="preserve"> </w:t>
            </w:r>
            <w:r w:rsidR="00DC0A1C" w:rsidRPr="00DC0A1C">
              <w:rPr>
                <w:rFonts w:ascii="Sylfaen" w:eastAsia="Calibri" w:hAnsi="Sylfaen" w:cs="Times New Roman"/>
                <w:sz w:val="20"/>
                <w:szCs w:val="20"/>
                <w:lang w:val="ka-GE"/>
              </w:rPr>
              <w:t>აშშ დოლარი</w:t>
            </w:r>
            <w:r w:rsidR="00DC0A1C">
              <w:rPr>
                <w:rFonts w:ascii="Sylfaen" w:eastAsia="Calibri" w:hAnsi="Sylfaen" w:cs="Times New Roman"/>
                <w:sz w:val="20"/>
                <w:szCs w:val="20"/>
                <w:lang w:val="ka-GE"/>
              </w:rPr>
              <w:t>ს</w:t>
            </w:r>
            <w:r w:rsidRPr="00DC0A1C">
              <w:rPr>
                <w:rFonts w:ascii="Sylfaen" w:eastAsia="Calibri" w:hAnsi="Sylfaen" w:cs="Times New Roman"/>
                <w:sz w:val="20"/>
                <w:szCs w:val="20"/>
                <w:lang w:val="ka-GE"/>
              </w:rPr>
              <w:t xml:space="preserve">) </w:t>
            </w:r>
            <w:r w:rsidR="001E32DC" w:rsidRPr="00DC0A1C">
              <w:rPr>
                <w:rFonts w:ascii="Sylfaen" w:eastAsia="Calibri" w:hAnsi="Sylfaen" w:cs="Times New Roman"/>
                <w:sz w:val="20"/>
                <w:szCs w:val="20"/>
                <w:lang w:val="ka-GE"/>
              </w:rPr>
              <w:t>ოდენობით</w:t>
            </w:r>
            <w:r w:rsidR="001E32DC">
              <w:rPr>
                <w:rFonts w:ascii="Sylfaen" w:eastAsia="Calibri" w:hAnsi="Sylfaen" w:cs="Times New Roman"/>
                <w:sz w:val="20"/>
                <w:szCs w:val="20"/>
                <w:lang w:val="ka-GE"/>
              </w:rPr>
              <w:t xml:space="preserve"> </w:t>
            </w:r>
            <w:r w:rsidRPr="00DC0A1C">
              <w:rPr>
                <w:rFonts w:ascii="Sylfaen" w:eastAsia="Calibri" w:hAnsi="Sylfaen" w:cs="Times New Roman"/>
                <w:sz w:val="20"/>
                <w:szCs w:val="20"/>
                <w:lang w:val="ka-GE"/>
              </w:rPr>
              <w:t>ერთ ადამიანზე</w:t>
            </w:r>
            <w:r w:rsidR="006F4B50">
              <w:rPr>
                <w:rFonts w:ascii="Sylfaen" w:eastAsia="Calibri" w:hAnsi="Sylfaen" w:cs="Times New Roman"/>
                <w:sz w:val="20"/>
                <w:szCs w:val="20"/>
                <w:lang w:val="ka-GE"/>
              </w:rPr>
              <w:t>, თითოეულ შემთხვევაში</w:t>
            </w:r>
            <w:r w:rsidR="00DC0A1C">
              <w:rPr>
                <w:rFonts w:ascii="Sylfaen" w:eastAsia="Calibri" w:hAnsi="Sylfaen" w:cs="Times New Roman"/>
                <w:sz w:val="20"/>
                <w:szCs w:val="20"/>
                <w:lang w:val="ka-GE"/>
              </w:rPr>
              <w:t>.</w:t>
            </w:r>
          </w:p>
        </w:tc>
      </w:tr>
      <w:tr w:rsidR="00DC0A1C" w:rsidRPr="00314AC5"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0"/>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Tourist Services provided by KREUTZER TOURISTIK GB LIMITED for UAE includes Visa Support. Visa Support fees is 80 USD per visa application. Visa Support fees in nonrefundable fee and it will be dedicated from any kind of cancelation, now show or non-payment</w:t>
            </w:r>
          </w:p>
        </w:tc>
        <w:tc>
          <w:tcPr>
            <w:tcW w:w="4932" w:type="dxa"/>
            <w:gridSpan w:val="2"/>
            <w:tcBorders>
              <w:top w:val="single" w:sz="4" w:space="0" w:color="auto"/>
              <w:bottom w:val="single" w:sz="4" w:space="0" w:color="auto"/>
            </w:tcBorders>
            <w:shd w:val="clear" w:color="auto" w:fill="auto"/>
          </w:tcPr>
          <w:p w:rsidR="00F63476" w:rsidRPr="00DC0A1C" w:rsidRDefault="00DC0A1C" w:rsidP="00E71250">
            <w:pPr>
              <w:ind w:right="34"/>
              <w:jc w:val="both"/>
              <w:rPr>
                <w:rFonts w:eastAsia="Calibri" w:cs="Times New Roman"/>
                <w:sz w:val="20"/>
                <w:szCs w:val="20"/>
                <w:lang w:val="ka-GE"/>
              </w:rPr>
            </w:pPr>
            <w:r w:rsidRPr="00DC0A1C">
              <w:rPr>
                <w:rFonts w:ascii="Times New Roman" w:eastAsia="Calibri" w:hAnsi="Times New Roman" w:cs="Times New Roman"/>
                <w:sz w:val="20"/>
                <w:szCs w:val="20"/>
                <w:lang w:val="ru-RU"/>
              </w:rPr>
              <w:t>KREUTZER TOURISTIK GB LIMITED-</w:t>
            </w:r>
            <w:r w:rsidRPr="00DC0A1C">
              <w:rPr>
                <w:rFonts w:ascii="Sylfaen" w:eastAsia="Calibri" w:hAnsi="Sylfaen" w:cs="Sylfaen"/>
                <w:sz w:val="20"/>
                <w:szCs w:val="20"/>
                <w:lang w:val="ru-RU"/>
              </w:rPr>
              <w:t>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მიერ</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არაბეთ</w:t>
            </w:r>
            <w:r>
              <w:rPr>
                <w:rFonts w:ascii="Sylfaen" w:eastAsia="Calibri" w:hAnsi="Sylfaen" w:cs="Sylfaen"/>
                <w:sz w:val="20"/>
                <w:szCs w:val="20"/>
                <w:lang w:val="ka-GE"/>
              </w:rPr>
              <w:t>თა</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გაერთიანებული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საემიროებისთვის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მოწოდებული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ტურისტული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მომსახურებები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მოიცავს</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 xml:space="preserve"> </w:t>
            </w:r>
            <w:r w:rsidRPr="00DC0A1C">
              <w:rPr>
                <w:rFonts w:ascii="Sylfaen" w:eastAsia="Calibri" w:hAnsi="Sylfaen" w:cs="Sylfaen"/>
                <w:sz w:val="20"/>
                <w:szCs w:val="20"/>
                <w:lang w:val="ru-RU"/>
              </w:rPr>
              <w:t>ვიზ</w:t>
            </w:r>
            <w:r>
              <w:rPr>
                <w:rFonts w:ascii="Sylfaen" w:eastAsia="Calibri" w:hAnsi="Sylfaen" w:cs="Sylfaen"/>
                <w:sz w:val="20"/>
                <w:szCs w:val="20"/>
                <w:lang w:val="ka-GE"/>
              </w:rPr>
              <w:t>ის უზრუნველყოფას, რომლის ღირებულებაა</w:t>
            </w:r>
            <w:r w:rsidRPr="00DC0A1C">
              <w:rPr>
                <w:rFonts w:ascii="Times New Roman" w:eastAsia="Calibri" w:hAnsi="Times New Roman" w:cs="Times New Roman"/>
                <w:sz w:val="20"/>
                <w:szCs w:val="20"/>
                <w:lang w:val="ru-RU"/>
              </w:rPr>
              <w:t xml:space="preserve"> 80 </w:t>
            </w:r>
            <w:r w:rsidRPr="00DC0A1C">
              <w:rPr>
                <w:rFonts w:ascii="Sylfaen" w:eastAsia="Calibri" w:hAnsi="Sylfaen" w:cs="Sylfaen"/>
                <w:sz w:val="20"/>
                <w:szCs w:val="20"/>
                <w:lang w:val="ru-RU"/>
              </w:rPr>
              <w:t>აშშ</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დოლარი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თითო</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სავიზო</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განაცხადისთვის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ვიზ</w:t>
            </w:r>
            <w:r>
              <w:rPr>
                <w:rFonts w:ascii="Sylfaen" w:eastAsia="Calibri" w:hAnsi="Sylfaen" w:cs="Sylfaen"/>
                <w:sz w:val="20"/>
                <w:szCs w:val="20"/>
                <w:lang w:val="ka-GE"/>
              </w:rPr>
              <w:t xml:space="preserve">ის უზრუნველყოფის </w:t>
            </w:r>
            <w:r w:rsidRPr="00DC0A1C">
              <w:rPr>
                <w:rFonts w:ascii="Sylfaen" w:eastAsia="Calibri" w:hAnsi="Sylfaen" w:cs="Sylfaen"/>
                <w:sz w:val="20"/>
                <w:szCs w:val="20"/>
                <w:lang w:val="ru-RU"/>
              </w:rPr>
              <w:t>საფასური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არ</w:t>
            </w:r>
            <w:r>
              <w:rPr>
                <w:rFonts w:ascii="Sylfaen" w:eastAsia="Calibri" w:hAnsi="Sylfaen" w:cs="Sylfaen"/>
                <w:sz w:val="20"/>
                <w:szCs w:val="20"/>
                <w:lang w:val="ka-GE"/>
              </w:rPr>
              <w:t xml:space="preserve"> ექვემდებარება დაბრუნებას  </w:t>
            </w:r>
            <w:r w:rsidRPr="00DC0A1C">
              <w:rPr>
                <w:rFonts w:ascii="Sylfaen" w:eastAsia="Calibri" w:hAnsi="Sylfaen" w:cs="Sylfaen"/>
                <w:sz w:val="20"/>
                <w:szCs w:val="20"/>
                <w:lang w:val="ru-RU"/>
              </w:rPr>
              <w:t>და</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 xml:space="preserve">გამოქვითული </w:t>
            </w:r>
            <w:r w:rsidRPr="00DC0A1C">
              <w:rPr>
                <w:rFonts w:ascii="Sylfaen" w:eastAsia="Calibri" w:hAnsi="Sylfaen" w:cs="Sylfaen"/>
                <w:sz w:val="20"/>
                <w:szCs w:val="20"/>
                <w:lang w:val="ru-RU"/>
              </w:rPr>
              <w:t>იქნება</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ნებისმიერი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სახის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გაუქმების</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გამოუცხადებლობის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ან</w:t>
            </w:r>
            <w:r>
              <w:rPr>
                <w:rFonts w:ascii="Sylfaen" w:eastAsia="Calibri" w:hAnsi="Sylfaen" w:cs="Sylfaen"/>
                <w:sz w:val="20"/>
                <w:szCs w:val="20"/>
                <w:lang w:val="ka-GE"/>
              </w:rPr>
              <w:t xml:space="preserve"> თანხის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გადაუხდელობის</w:t>
            </w:r>
            <w:r>
              <w:rPr>
                <w:rFonts w:ascii="Sylfaen" w:eastAsia="Calibri" w:hAnsi="Sylfaen" w:cs="Sylfaen"/>
                <w:sz w:val="20"/>
                <w:szCs w:val="20"/>
                <w:lang w:val="ka-GE"/>
              </w:rPr>
              <w:t xml:space="preserve"> შემთხვევაში.   </w:t>
            </w:r>
          </w:p>
        </w:tc>
      </w:tr>
      <w:tr w:rsidR="00DC0A1C" w:rsidRPr="00DC0A1C" w:rsidTr="00E71250">
        <w:tc>
          <w:tcPr>
            <w:tcW w:w="534" w:type="dxa"/>
            <w:tcBorders>
              <w:top w:val="single" w:sz="4" w:space="0" w:color="auto"/>
              <w:bottom w:val="single" w:sz="4" w:space="0" w:color="auto"/>
            </w:tcBorders>
            <w:shd w:val="clear" w:color="auto" w:fill="auto"/>
          </w:tcPr>
          <w:p w:rsidR="00F63476" w:rsidRPr="00314AC5" w:rsidRDefault="00F63476" w:rsidP="00E71250">
            <w:pPr>
              <w:numPr>
                <w:ilvl w:val="0"/>
                <w:numId w:val="1"/>
              </w:numPr>
              <w:spacing w:after="0"/>
              <w:jc w:val="both"/>
              <w:rPr>
                <w:rFonts w:ascii="Times New Roman" w:eastAsia="Calibri" w:hAnsi="Times New Roman" w:cs="Times New Roman"/>
                <w:lang w:val="ru-RU"/>
              </w:rPr>
            </w:pPr>
          </w:p>
        </w:tc>
        <w:tc>
          <w:tcPr>
            <w:tcW w:w="4110" w:type="dxa"/>
            <w:tcBorders>
              <w:top w:val="single" w:sz="4" w:space="0" w:color="auto"/>
              <w:bottom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All other terms and conditions of main agreement and its Appendix remain unchanged.</w:t>
            </w:r>
          </w:p>
        </w:tc>
        <w:tc>
          <w:tcPr>
            <w:tcW w:w="4932" w:type="dxa"/>
            <w:gridSpan w:val="2"/>
            <w:tcBorders>
              <w:top w:val="single" w:sz="4" w:space="0" w:color="auto"/>
              <w:bottom w:val="single" w:sz="4" w:space="0" w:color="auto"/>
            </w:tcBorders>
            <w:shd w:val="clear" w:color="auto" w:fill="auto"/>
          </w:tcPr>
          <w:p w:rsidR="00F63476" w:rsidRPr="00DC0A1C" w:rsidRDefault="00DC0A1C" w:rsidP="00E71250">
            <w:pPr>
              <w:ind w:right="34"/>
              <w:jc w:val="both"/>
              <w:rPr>
                <w:rFonts w:ascii="Times New Roman" w:eastAsia="Calibri" w:hAnsi="Times New Roman" w:cs="Times New Roman"/>
                <w:sz w:val="20"/>
                <w:szCs w:val="20"/>
              </w:rPr>
            </w:pPr>
            <w:r w:rsidRPr="00DC0A1C">
              <w:rPr>
                <w:rFonts w:ascii="Sylfaen" w:eastAsia="Calibri" w:hAnsi="Sylfaen" w:cs="Sylfaen"/>
                <w:sz w:val="20"/>
                <w:szCs w:val="20"/>
                <w:lang w:val="ru-RU"/>
              </w:rPr>
              <w:t>ძირითადი</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ხელშეკრულების</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ყველა</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სხვა</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პირობა</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და</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მისი</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დანართი</w:t>
            </w:r>
            <w:r w:rsidRPr="00DC0A1C">
              <w:rPr>
                <w:rFonts w:ascii="Times New Roman" w:eastAsia="Calibri" w:hAnsi="Times New Roman" w:cs="Times New Roman"/>
                <w:sz w:val="20"/>
                <w:szCs w:val="20"/>
              </w:rPr>
              <w:t xml:space="preserve"> </w:t>
            </w:r>
            <w:r w:rsidRPr="00DC0A1C">
              <w:rPr>
                <w:rFonts w:ascii="Sylfaen" w:eastAsia="Calibri" w:hAnsi="Sylfaen" w:cs="Sylfaen"/>
                <w:sz w:val="20"/>
                <w:szCs w:val="20"/>
                <w:lang w:val="ru-RU"/>
              </w:rPr>
              <w:t>რჩება</w:t>
            </w:r>
            <w:r>
              <w:rPr>
                <w:rFonts w:ascii="Sylfaen" w:eastAsia="Calibri" w:hAnsi="Sylfaen" w:cs="Sylfaen"/>
                <w:sz w:val="20"/>
                <w:szCs w:val="20"/>
                <w:lang w:val="ka-GE"/>
              </w:rPr>
              <w:t xml:space="preserve"> </w:t>
            </w:r>
            <w:r w:rsidRPr="00DC0A1C">
              <w:rPr>
                <w:rFonts w:ascii="Sylfaen" w:eastAsia="Calibri" w:hAnsi="Sylfaen" w:cs="Sylfaen"/>
                <w:sz w:val="20"/>
                <w:szCs w:val="20"/>
                <w:lang w:val="ru-RU"/>
              </w:rPr>
              <w:t>უცვლელი</w:t>
            </w:r>
            <w:r w:rsidRPr="00DC0A1C">
              <w:rPr>
                <w:rFonts w:ascii="Times New Roman" w:eastAsia="Calibri" w:hAnsi="Times New Roman" w:cs="Times New Roman"/>
                <w:sz w:val="20"/>
                <w:szCs w:val="20"/>
              </w:rPr>
              <w:t>.</w:t>
            </w:r>
          </w:p>
        </w:tc>
      </w:tr>
      <w:tr w:rsidR="00DC0A1C" w:rsidRPr="00314AC5" w:rsidTr="00E71250">
        <w:tc>
          <w:tcPr>
            <w:tcW w:w="534" w:type="dxa"/>
            <w:tcBorders>
              <w:top w:val="single" w:sz="4" w:space="0" w:color="auto"/>
            </w:tcBorders>
            <w:shd w:val="clear" w:color="auto" w:fill="auto"/>
          </w:tcPr>
          <w:p w:rsidR="00F63476" w:rsidRPr="00DC0A1C" w:rsidRDefault="00F63476" w:rsidP="00E71250">
            <w:pPr>
              <w:numPr>
                <w:ilvl w:val="0"/>
                <w:numId w:val="1"/>
              </w:numPr>
              <w:spacing w:after="0"/>
              <w:jc w:val="both"/>
              <w:rPr>
                <w:rFonts w:ascii="Times New Roman" w:eastAsia="Calibri" w:hAnsi="Times New Roman" w:cs="Times New Roman"/>
                <w:lang w:val="ru-RU"/>
              </w:rPr>
            </w:pPr>
          </w:p>
        </w:tc>
        <w:tc>
          <w:tcPr>
            <w:tcW w:w="4110" w:type="dxa"/>
            <w:tcBorders>
              <w:top w:val="single" w:sz="4" w:space="0" w:color="auto"/>
            </w:tcBorders>
            <w:shd w:val="clear" w:color="auto" w:fill="auto"/>
          </w:tcPr>
          <w:p w:rsidR="00F63476" w:rsidRPr="00314AC5" w:rsidRDefault="00F63476" w:rsidP="00E71250">
            <w:pPr>
              <w:spacing w:after="0"/>
              <w:ind w:right="34"/>
              <w:jc w:val="both"/>
              <w:rPr>
                <w:rFonts w:ascii="Times New Roman" w:eastAsia="Calibri" w:hAnsi="Times New Roman" w:cs="Times New Roman"/>
              </w:rPr>
            </w:pPr>
            <w:r w:rsidRPr="00314AC5">
              <w:rPr>
                <w:rFonts w:ascii="Times New Roman" w:eastAsia="Calibri" w:hAnsi="Times New Roman" w:cs="Times New Roman"/>
              </w:rPr>
              <w:t xml:space="preserve">This Appendix shall be an undividable part of Contract No. </w:t>
            </w:r>
            <w:r w:rsidRPr="00314AC5">
              <w:rPr>
                <w:rFonts w:ascii="Times New Roman" w:eastAsia="Calibri" w:hAnsi="Times New Roman" w:cs="Times New Roman"/>
                <w:b/>
              </w:rPr>
              <w:t xml:space="preserve">_______________ </w:t>
            </w:r>
            <w:r w:rsidR="00C63722">
              <w:rPr>
                <w:rFonts w:ascii="Times New Roman" w:eastAsia="Calibri" w:hAnsi="Times New Roman" w:cs="Times New Roman"/>
              </w:rPr>
              <w:t>dated ______.</w:t>
            </w:r>
            <w:proofErr w:type="gramStart"/>
            <w:r w:rsidR="00C63722">
              <w:rPr>
                <w:rFonts w:ascii="Times New Roman" w:eastAsia="Calibri" w:hAnsi="Times New Roman" w:cs="Times New Roman"/>
              </w:rPr>
              <w:t>202</w:t>
            </w:r>
            <w:r w:rsidR="0003770D">
              <w:rPr>
                <w:rFonts w:eastAsia="Calibri" w:cs="Times New Roman"/>
              </w:rPr>
              <w:t>5</w:t>
            </w:r>
            <w:r w:rsidRPr="00314AC5">
              <w:rPr>
                <w:rFonts w:ascii="Times New Roman" w:eastAsia="Calibri" w:hAnsi="Times New Roman" w:cs="Times New Roman"/>
              </w:rPr>
              <w:t xml:space="preserve">  entered</w:t>
            </w:r>
            <w:proofErr w:type="gramEnd"/>
            <w:r w:rsidRPr="00314AC5">
              <w:rPr>
                <w:rFonts w:ascii="Times New Roman" w:eastAsia="Calibri" w:hAnsi="Times New Roman" w:cs="Times New Roman"/>
              </w:rPr>
              <w:t xml:space="preserve"> by and between the parties. This Appendix shall become </w:t>
            </w:r>
            <w:r w:rsidRPr="00314AC5">
              <w:rPr>
                <w:rFonts w:ascii="Times New Roman" w:eastAsia="Calibri" w:hAnsi="Times New Roman" w:cs="Times New Roman"/>
              </w:rPr>
              <w:lastRenderedPageBreak/>
              <w:t>effective upon its signing by the Parties.</w:t>
            </w:r>
          </w:p>
        </w:tc>
        <w:tc>
          <w:tcPr>
            <w:tcW w:w="4932" w:type="dxa"/>
            <w:gridSpan w:val="2"/>
            <w:tcBorders>
              <w:top w:val="single" w:sz="4" w:space="0" w:color="auto"/>
            </w:tcBorders>
            <w:shd w:val="clear" w:color="auto" w:fill="auto"/>
          </w:tcPr>
          <w:p w:rsidR="00DC0A1C" w:rsidRDefault="00DC0A1C" w:rsidP="00DC0A1C">
            <w:pPr>
              <w:ind w:right="34"/>
              <w:jc w:val="both"/>
              <w:rPr>
                <w:rFonts w:ascii="Times New Roman" w:eastAsia="Calibri" w:hAnsi="Times New Roman" w:cs="Times New Roman"/>
                <w:sz w:val="20"/>
                <w:szCs w:val="20"/>
                <w:lang w:val="ru-RU"/>
              </w:rPr>
            </w:pPr>
            <w:r>
              <w:rPr>
                <w:rFonts w:ascii="Sylfaen" w:eastAsia="Calibri" w:hAnsi="Sylfaen" w:cs="Sylfaen"/>
                <w:sz w:val="20"/>
                <w:szCs w:val="20"/>
                <w:lang w:val="ka-GE"/>
              </w:rPr>
              <w:lastRenderedPageBreak/>
              <w:t>წინამდებარე</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დანართი</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წარმოადგენს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მხარეთა</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 xml:space="preserve"> </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შორის</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 xml:space="preserve"> </w:t>
            </w:r>
            <w:r w:rsidR="00C63722">
              <w:rPr>
                <w:rFonts w:ascii="Times New Roman" w:eastAsia="Calibri" w:hAnsi="Times New Roman" w:cs="Times New Roman"/>
                <w:sz w:val="20"/>
                <w:szCs w:val="20"/>
                <w:lang w:val="ru-RU"/>
              </w:rPr>
              <w:t xml:space="preserve"> 202</w:t>
            </w:r>
            <w:r w:rsidR="0003770D">
              <w:rPr>
                <w:rFonts w:eastAsia="Calibri" w:cs="Times New Roman"/>
                <w:sz w:val="20"/>
                <w:szCs w:val="20"/>
              </w:rPr>
              <w:t>5</w:t>
            </w:r>
            <w:bookmarkStart w:id="0" w:name="_GoBack"/>
            <w:bookmarkEnd w:id="0"/>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წლის</w:t>
            </w:r>
            <w:r w:rsidRPr="00DC0A1C">
              <w:rPr>
                <w:rFonts w:ascii="Times New Roman" w:eastAsia="Calibri" w:hAnsi="Times New Roman" w:cs="Times New Roman"/>
                <w:sz w:val="20"/>
                <w:szCs w:val="20"/>
                <w:lang w:val="ru-RU"/>
              </w:rPr>
              <w:t xml:space="preserve"> _______________ </w:t>
            </w:r>
            <w:r>
              <w:rPr>
                <w:rFonts w:ascii="Sylfaen" w:eastAsia="Calibri" w:hAnsi="Sylfaen" w:cs="Times New Roman"/>
                <w:sz w:val="20"/>
                <w:szCs w:val="20"/>
                <w:lang w:val="ka-GE"/>
              </w:rPr>
              <w:t xml:space="preserve">გაფორმებული </w:t>
            </w:r>
            <w:r w:rsidRPr="00DC0A1C">
              <w:rPr>
                <w:rFonts w:ascii="Sylfaen" w:eastAsia="Calibri" w:hAnsi="Sylfaen" w:cs="Sylfaen"/>
                <w:sz w:val="20"/>
                <w:szCs w:val="20"/>
                <w:lang w:val="ru-RU"/>
              </w:rPr>
              <w:t>ხელშეკრულების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განუყოფელ</w:t>
            </w:r>
            <w:r>
              <w:rPr>
                <w:rFonts w:ascii="Sylfaen" w:eastAsia="Calibri" w:hAnsi="Sylfaen" w:cs="Sylfaen"/>
                <w:sz w:val="20"/>
                <w:szCs w:val="20"/>
                <w:lang w:val="ka-GE"/>
              </w:rPr>
              <w:t xml:space="preserve"> </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ნაწილ</w:t>
            </w:r>
            <w:r>
              <w:rPr>
                <w:rFonts w:ascii="Sylfaen" w:eastAsia="Calibri" w:hAnsi="Sylfaen" w:cs="Sylfaen"/>
                <w:sz w:val="20"/>
                <w:szCs w:val="20"/>
                <w:lang w:val="ka-GE"/>
              </w:rPr>
              <w:t>ს</w:t>
            </w:r>
            <w:r w:rsidRPr="00DC0A1C">
              <w:rPr>
                <w:rFonts w:ascii="Times New Roman" w:eastAsia="Calibri" w:hAnsi="Times New Roman" w:cs="Times New Roman"/>
                <w:sz w:val="20"/>
                <w:szCs w:val="20"/>
                <w:lang w:val="ru-RU"/>
              </w:rPr>
              <w:t xml:space="preserve"> </w:t>
            </w:r>
            <w:r w:rsidR="006F4B50">
              <w:rPr>
                <w:rFonts w:ascii="Sylfaen" w:eastAsia="Calibri" w:hAnsi="Sylfaen" w:cs="Sylfaen"/>
                <w:sz w:val="20"/>
                <w:szCs w:val="20"/>
                <w:lang w:val="ka-GE"/>
              </w:rPr>
              <w:t>და</w:t>
            </w:r>
            <w:r w:rsidRPr="00DC0A1C">
              <w:rPr>
                <w:rFonts w:ascii="Times New Roman" w:eastAsia="Calibri" w:hAnsi="Times New Roman" w:cs="Times New Roman"/>
                <w:sz w:val="20"/>
                <w:szCs w:val="20"/>
                <w:lang w:val="ru-RU"/>
              </w:rPr>
              <w:t xml:space="preserve"> </w:t>
            </w:r>
            <w:r>
              <w:rPr>
                <w:rFonts w:ascii="Sylfaen" w:eastAsia="Calibri" w:hAnsi="Sylfaen" w:cs="Sylfaen"/>
                <w:sz w:val="20"/>
                <w:szCs w:val="20"/>
                <w:lang w:val="ka-GE"/>
              </w:rPr>
              <w:t>ძალაში შედის</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მხარეთა</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მიერ</w:t>
            </w:r>
            <w:r>
              <w:rPr>
                <w:rFonts w:ascii="Sylfaen" w:eastAsia="Calibri" w:hAnsi="Sylfaen" w:cs="Sylfaen"/>
                <w:sz w:val="20"/>
                <w:szCs w:val="20"/>
                <w:lang w:val="ka-GE"/>
              </w:rPr>
              <w:t xml:space="preserve"> მისი</w:t>
            </w:r>
            <w:r w:rsidRPr="00DC0A1C">
              <w:rPr>
                <w:rFonts w:ascii="Times New Roman" w:eastAsia="Calibri" w:hAnsi="Times New Roman" w:cs="Times New Roman"/>
                <w:sz w:val="20"/>
                <w:szCs w:val="20"/>
                <w:lang w:val="ru-RU"/>
              </w:rPr>
              <w:t xml:space="preserve"> </w:t>
            </w:r>
            <w:r w:rsidRPr="00DC0A1C">
              <w:rPr>
                <w:rFonts w:ascii="Sylfaen" w:eastAsia="Calibri" w:hAnsi="Sylfaen" w:cs="Sylfaen"/>
                <w:sz w:val="20"/>
                <w:szCs w:val="20"/>
                <w:lang w:val="ru-RU"/>
              </w:rPr>
              <w:t>ხელმოწერისთანავე</w:t>
            </w:r>
            <w:r w:rsidRPr="00DC0A1C">
              <w:rPr>
                <w:rFonts w:ascii="Times New Roman" w:eastAsia="Calibri" w:hAnsi="Times New Roman" w:cs="Times New Roman"/>
                <w:sz w:val="20"/>
                <w:szCs w:val="20"/>
                <w:lang w:val="ru-RU"/>
              </w:rPr>
              <w:t>.</w:t>
            </w:r>
          </w:p>
          <w:p w:rsidR="00F63476" w:rsidRPr="00F71A1B" w:rsidRDefault="00F63476" w:rsidP="00DC0A1C">
            <w:pPr>
              <w:ind w:right="34"/>
              <w:jc w:val="both"/>
              <w:rPr>
                <w:rFonts w:ascii="Times New Roman" w:eastAsia="Calibri" w:hAnsi="Times New Roman" w:cs="Times New Roman"/>
                <w:sz w:val="20"/>
                <w:szCs w:val="20"/>
                <w:lang w:val="ru-RU"/>
              </w:rPr>
            </w:pPr>
            <w:r w:rsidRPr="00F71A1B">
              <w:rPr>
                <w:rFonts w:ascii="Times New Roman" w:eastAsia="Calibri" w:hAnsi="Times New Roman" w:cs="Times New Roman"/>
                <w:sz w:val="20"/>
                <w:szCs w:val="20"/>
                <w:lang w:val="ru-RU"/>
              </w:rPr>
              <w:lastRenderedPageBreak/>
              <w:t xml:space="preserve">  </w:t>
            </w:r>
          </w:p>
        </w:tc>
      </w:tr>
    </w:tbl>
    <w:p w:rsidR="0064265A" w:rsidRPr="00DC0A1C" w:rsidRDefault="0064265A">
      <w:pPr>
        <w:rPr>
          <w:rFonts w:ascii="Times New Roman" w:hAnsi="Times New Roman" w:cs="Times New Roman"/>
          <w:lang w:val="ru-RU"/>
        </w:rPr>
      </w:pPr>
    </w:p>
    <w:sectPr w:rsidR="0064265A" w:rsidRPr="00DC0A1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C8" w:rsidRDefault="001136C8" w:rsidP="00EC7A34">
      <w:pPr>
        <w:spacing w:after="0" w:line="240" w:lineRule="auto"/>
      </w:pPr>
      <w:r>
        <w:separator/>
      </w:r>
    </w:p>
  </w:endnote>
  <w:endnote w:type="continuationSeparator" w:id="0">
    <w:p w:rsidR="001136C8" w:rsidRDefault="001136C8" w:rsidP="00EC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34" w:rsidRPr="00EC7A34" w:rsidRDefault="00EC7A34">
    <w:pPr>
      <w:pStyle w:val="Footer"/>
      <w:rPr>
        <w:lang w:val="ru-RU"/>
      </w:rPr>
    </w:pPr>
    <w:r>
      <w:t>GSA</w:t>
    </w:r>
    <w:r w:rsidRPr="00FD034E">
      <w:rPr>
        <w:lang w:val="ru-RU"/>
      </w:rPr>
      <w:t>/</w:t>
    </w:r>
    <w:proofErr w:type="spellStart"/>
    <w:r w:rsidRPr="00FD034E">
      <w:rPr>
        <w:rFonts w:ascii="Sylfaen" w:eastAsia="Times New Roman" w:hAnsi="Sylfaen" w:cs="Sylfaen"/>
        <w:snapToGrid w:val="0"/>
        <w:sz w:val="20"/>
        <w:szCs w:val="20"/>
        <w:lang w:eastAsia="ru-RU"/>
      </w:rPr>
      <w:t>გენერალური</w:t>
    </w:r>
    <w:proofErr w:type="spellEnd"/>
    <w:r w:rsidRPr="00FD034E">
      <w:rPr>
        <w:rFonts w:ascii="Sylfaen" w:eastAsia="Times New Roman" w:hAnsi="Sylfaen" w:cs="Sylfaen"/>
        <w:snapToGrid w:val="0"/>
        <w:sz w:val="20"/>
        <w:szCs w:val="20"/>
        <w:lang w:eastAsia="ru-RU"/>
      </w:rPr>
      <w:t xml:space="preserve"> </w:t>
    </w:r>
    <w:proofErr w:type="spellStart"/>
    <w:r w:rsidRPr="00FD034E">
      <w:rPr>
        <w:rFonts w:ascii="Sylfaen" w:eastAsia="Times New Roman" w:hAnsi="Sylfaen" w:cs="Sylfaen"/>
        <w:snapToGrid w:val="0"/>
        <w:sz w:val="20"/>
        <w:szCs w:val="20"/>
        <w:lang w:eastAsia="ru-RU"/>
      </w:rPr>
      <w:t>გაყიდვების</w:t>
    </w:r>
    <w:proofErr w:type="spellEnd"/>
    <w:r w:rsidRPr="00FD034E">
      <w:rPr>
        <w:rFonts w:ascii="Sylfaen" w:eastAsia="Times New Roman" w:hAnsi="Sylfaen" w:cs="Sylfaen"/>
        <w:snapToGrid w:val="0"/>
        <w:sz w:val="20"/>
        <w:szCs w:val="20"/>
        <w:lang w:eastAsia="ru-RU"/>
      </w:rPr>
      <w:t xml:space="preserve"> </w:t>
    </w:r>
    <w:proofErr w:type="spellStart"/>
    <w:r w:rsidRPr="00FD034E">
      <w:rPr>
        <w:rFonts w:ascii="Sylfaen" w:eastAsia="Times New Roman" w:hAnsi="Sylfaen" w:cs="Sylfaen"/>
        <w:snapToGrid w:val="0"/>
        <w:sz w:val="20"/>
        <w:szCs w:val="20"/>
        <w:lang w:eastAsia="ru-RU"/>
      </w:rPr>
      <w:t>აგენტი</w:t>
    </w:r>
    <w:proofErr w:type="spellEnd"/>
    <w:r>
      <w:rPr>
        <w:lang w:val="ru-RU"/>
      </w:rPr>
      <w:tab/>
    </w:r>
    <w:r>
      <w:rPr>
        <w:lang w:val="ru-RU"/>
      </w:rPr>
      <w:tab/>
    </w:r>
    <w:r>
      <w:t>SA</w:t>
    </w:r>
    <w:r>
      <w:rPr>
        <w:lang w:val="ru-RU"/>
      </w:rPr>
      <w:t>/</w:t>
    </w:r>
    <w:r>
      <w:t xml:space="preserve"> </w:t>
    </w:r>
    <w:proofErr w:type="spellStart"/>
    <w:r w:rsidRPr="00FD034E">
      <w:rPr>
        <w:rFonts w:ascii="Sylfaen" w:eastAsia="Times New Roman" w:hAnsi="Sylfaen" w:cs="Sylfaen"/>
        <w:snapToGrid w:val="0"/>
        <w:sz w:val="20"/>
        <w:szCs w:val="20"/>
        <w:lang w:eastAsia="ru-RU"/>
      </w:rPr>
      <w:t>გაყიდვების</w:t>
    </w:r>
    <w:proofErr w:type="spellEnd"/>
    <w:r w:rsidRPr="00FD034E">
      <w:rPr>
        <w:rFonts w:ascii="Sylfaen" w:eastAsia="Times New Roman" w:hAnsi="Sylfaen" w:cs="Sylfaen"/>
        <w:snapToGrid w:val="0"/>
        <w:sz w:val="20"/>
        <w:szCs w:val="20"/>
        <w:lang w:eastAsia="ru-RU"/>
      </w:rPr>
      <w:t xml:space="preserve"> </w:t>
    </w:r>
    <w:proofErr w:type="spellStart"/>
    <w:r w:rsidRPr="00FD034E">
      <w:rPr>
        <w:rFonts w:ascii="Sylfaen" w:eastAsia="Times New Roman" w:hAnsi="Sylfaen" w:cs="Sylfaen"/>
        <w:snapToGrid w:val="0"/>
        <w:sz w:val="20"/>
        <w:szCs w:val="20"/>
        <w:lang w:eastAsia="ru-RU"/>
      </w:rPr>
      <w:t>აგენტი</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C8" w:rsidRDefault="001136C8" w:rsidP="00EC7A34">
      <w:pPr>
        <w:spacing w:after="0" w:line="240" w:lineRule="auto"/>
      </w:pPr>
      <w:r>
        <w:separator/>
      </w:r>
    </w:p>
  </w:footnote>
  <w:footnote w:type="continuationSeparator" w:id="0">
    <w:p w:rsidR="001136C8" w:rsidRDefault="001136C8" w:rsidP="00EC7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A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76"/>
    <w:rsid w:val="00005FA2"/>
    <w:rsid w:val="0003770D"/>
    <w:rsid w:val="001136C8"/>
    <w:rsid w:val="001E32DC"/>
    <w:rsid w:val="00225C05"/>
    <w:rsid w:val="003019CF"/>
    <w:rsid w:val="00314AC5"/>
    <w:rsid w:val="004B27CF"/>
    <w:rsid w:val="0064265A"/>
    <w:rsid w:val="006F4B50"/>
    <w:rsid w:val="00917B4B"/>
    <w:rsid w:val="00940494"/>
    <w:rsid w:val="009871CD"/>
    <w:rsid w:val="00AA68F2"/>
    <w:rsid w:val="00C63722"/>
    <w:rsid w:val="00DC0A1C"/>
    <w:rsid w:val="00EC7A34"/>
    <w:rsid w:val="00F63476"/>
    <w:rsid w:val="00F7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B672"/>
  <w15:docId w15:val="{2892CC8A-7886-47A2-8082-ADDA1CF2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34"/>
  </w:style>
  <w:style w:type="paragraph" w:styleId="Footer">
    <w:name w:val="footer"/>
    <w:basedOn w:val="Normal"/>
    <w:link w:val="FooterChar"/>
    <w:uiPriority w:val="99"/>
    <w:unhideWhenUsed/>
    <w:rsid w:val="00EC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34"/>
  </w:style>
  <w:style w:type="character" w:styleId="Hyperlink">
    <w:name w:val="Hyperlink"/>
    <w:basedOn w:val="DefaultParagraphFont"/>
    <w:uiPriority w:val="99"/>
    <w:unhideWhenUsed/>
    <w:rsid w:val="00301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ge" TargetMode="External"/><Relationship Id="rId3" Type="http://schemas.openxmlformats.org/officeDocument/2006/relationships/settings" Target="settings.xml"/><Relationship Id="rId7" Type="http://schemas.openxmlformats.org/officeDocument/2006/relationships/hyperlink" Target="http://www.pegast.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595-424-424 Temo</dc:creator>
  <cp:lastModifiedBy>Teona Kupreishvili</cp:lastModifiedBy>
  <cp:revision>5</cp:revision>
  <dcterms:created xsi:type="dcterms:W3CDTF">2024-02-23T10:00:00Z</dcterms:created>
  <dcterms:modified xsi:type="dcterms:W3CDTF">2025-01-14T09:39:00Z</dcterms:modified>
</cp:coreProperties>
</file>