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FE14C" w14:textId="201C6E67" w:rsidR="00A0166A" w:rsidRDefault="00A0166A" w:rsidP="00A0166A">
      <w:pPr>
        <w:pStyle w:val="a3"/>
        <w:shd w:val="clear" w:color="auto" w:fill="FFFFFF"/>
        <w:jc w:val="center"/>
        <w:rPr>
          <w:rStyle w:val="a4"/>
          <w:rFonts w:ascii="UbuntuRegular" w:hAnsi="UbuntuRegular"/>
          <w:color w:val="000000"/>
          <w:sz w:val="23"/>
          <w:szCs w:val="23"/>
        </w:rPr>
      </w:pPr>
      <w:r>
        <w:rPr>
          <w:rStyle w:val="a4"/>
          <w:rFonts w:ascii="UbuntuRegular" w:hAnsi="UbuntuRegular"/>
          <w:color w:val="000000"/>
          <w:sz w:val="23"/>
          <w:szCs w:val="23"/>
        </w:rPr>
        <w:t>ПАМЯТКА</w:t>
      </w:r>
    </w:p>
    <w:p w14:paraId="5C2521B8" w14:textId="77777777" w:rsidR="00A0166A" w:rsidRDefault="00A0166A" w:rsidP="00A0166A">
      <w:pPr>
        <w:pStyle w:val="a3"/>
        <w:shd w:val="clear" w:color="auto" w:fill="FFFFFF"/>
        <w:rPr>
          <w:rStyle w:val="a4"/>
          <w:rFonts w:ascii="UbuntuRegular" w:hAnsi="UbuntuRegular"/>
          <w:color w:val="000000"/>
          <w:sz w:val="23"/>
          <w:szCs w:val="23"/>
        </w:rPr>
      </w:pPr>
    </w:p>
    <w:p w14:paraId="3E003FF0" w14:textId="5C12E697" w:rsidR="00A0166A" w:rsidRDefault="00A0166A" w:rsidP="00A0166A">
      <w:pPr>
        <w:pStyle w:val="a3"/>
        <w:shd w:val="clear" w:color="auto" w:fill="FFFFFF"/>
        <w:rPr>
          <w:rFonts w:ascii="UbuntuRegular" w:hAnsi="UbuntuRegular"/>
          <w:color w:val="000000"/>
          <w:sz w:val="23"/>
          <w:szCs w:val="23"/>
        </w:rPr>
      </w:pPr>
      <w:r>
        <w:rPr>
          <w:rStyle w:val="a4"/>
          <w:rFonts w:ascii="UbuntuRegular" w:hAnsi="UbuntuRegular"/>
          <w:color w:val="000000"/>
          <w:sz w:val="23"/>
          <w:szCs w:val="23"/>
        </w:rPr>
        <w:t>В стоимость тура входит:</w:t>
      </w:r>
      <w:r>
        <w:rPr>
          <w:rFonts w:ascii="UbuntuRegular" w:hAnsi="UbuntuRegular"/>
          <w:color w:val="000000"/>
          <w:sz w:val="23"/>
          <w:szCs w:val="23"/>
        </w:rPr>
        <w:br/>
        <w:t>- проживание в 2-4-местных палатках (если в описании маршрута не указано иное);</w:t>
      </w:r>
      <w:r>
        <w:rPr>
          <w:rFonts w:ascii="UbuntuRegular" w:hAnsi="UbuntuRegular"/>
          <w:color w:val="000000"/>
          <w:sz w:val="23"/>
          <w:szCs w:val="23"/>
        </w:rPr>
        <w:br/>
        <w:t>- 3-разовое питание по программе;</w:t>
      </w:r>
      <w:r>
        <w:rPr>
          <w:rFonts w:ascii="UbuntuRegular" w:hAnsi="UbuntuRegular"/>
          <w:color w:val="000000"/>
          <w:sz w:val="23"/>
          <w:szCs w:val="23"/>
        </w:rPr>
        <w:br/>
        <w:t>- страховка, включающая оплату медицинских расходов и страхование от несчастного случая;</w:t>
      </w:r>
      <w:r>
        <w:rPr>
          <w:rFonts w:ascii="UbuntuRegular" w:hAnsi="UbuntuRegular"/>
          <w:color w:val="000000"/>
          <w:sz w:val="23"/>
          <w:szCs w:val="23"/>
        </w:rPr>
        <w:br/>
        <w:t>- пользование индивидуальным туристическим снаряжением* (коврик туристический, спальник);</w:t>
      </w:r>
      <w:r>
        <w:rPr>
          <w:rFonts w:ascii="UbuntuRegular" w:hAnsi="UbuntuRegular"/>
          <w:color w:val="000000"/>
          <w:sz w:val="23"/>
          <w:szCs w:val="23"/>
        </w:rPr>
        <w:br/>
        <w:t>- пользование специальным снаряжением (указано в описании маршрута);</w:t>
      </w:r>
      <w:r>
        <w:rPr>
          <w:rFonts w:ascii="UbuntuRegular" w:hAnsi="UbuntuRegular"/>
          <w:color w:val="000000"/>
          <w:sz w:val="23"/>
          <w:szCs w:val="23"/>
        </w:rPr>
        <w:br/>
        <w:t>- пользование групповым снаряжением (палатки, костровое оборудование и пр.);</w:t>
      </w:r>
      <w:r>
        <w:rPr>
          <w:rFonts w:ascii="UbuntuRegular" w:hAnsi="UbuntuRegular"/>
          <w:color w:val="000000"/>
          <w:sz w:val="23"/>
          <w:szCs w:val="23"/>
        </w:rPr>
        <w:br/>
        <w:t>- работа квалифицированных инструкторов;</w:t>
      </w:r>
      <w:r>
        <w:rPr>
          <w:rFonts w:ascii="UbuntuRegular" w:hAnsi="UbuntuRegular"/>
          <w:color w:val="000000"/>
          <w:sz w:val="23"/>
          <w:szCs w:val="23"/>
        </w:rPr>
        <w:br/>
        <w:t>- переезды по программе;</w:t>
      </w:r>
      <w:r>
        <w:rPr>
          <w:rFonts w:ascii="UbuntuRegular" w:hAnsi="UbuntuRegular"/>
          <w:color w:val="000000"/>
          <w:sz w:val="23"/>
          <w:szCs w:val="23"/>
        </w:rPr>
        <w:br/>
        <w:t>- рекреационные сборы (если в программе маршрута не указано иное).</w:t>
      </w:r>
      <w:r>
        <w:rPr>
          <w:rFonts w:ascii="UbuntuRegular" w:hAnsi="UbuntuRegular"/>
          <w:color w:val="000000"/>
          <w:sz w:val="23"/>
          <w:szCs w:val="23"/>
        </w:rPr>
        <w:br/>
        <w:t>* Рюкзаки выдаются только на тех маршрутах, где в них имеется необходимость</w:t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Style w:val="a4"/>
          <w:rFonts w:ascii="UbuntuRegular" w:hAnsi="UbuntuRegular"/>
          <w:color w:val="000000"/>
          <w:sz w:val="23"/>
          <w:szCs w:val="23"/>
        </w:rPr>
        <w:t>В качестве личного снаряжения туристам НЕОБХОДИМО иметь*:</w:t>
      </w:r>
      <w:r>
        <w:rPr>
          <w:rFonts w:ascii="UbuntuRegular" w:hAnsi="UbuntuRegular"/>
          <w:color w:val="000000"/>
          <w:sz w:val="23"/>
          <w:szCs w:val="23"/>
        </w:rPr>
        <w:br/>
        <w:t>- комплект вещей для спортивного отдыха, теплые вещи (теплая куртка, свитер, брюки, шерстяные носки), головной убор (и теплая шапочка, и кепка от солнца);</w:t>
      </w:r>
      <w:r>
        <w:rPr>
          <w:rFonts w:ascii="UbuntuRegular" w:hAnsi="UbuntuRegular"/>
          <w:color w:val="000000"/>
          <w:sz w:val="23"/>
          <w:szCs w:val="23"/>
        </w:rPr>
        <w:br/>
        <w:t>- гигиеническая помада, солнцезащитные очки и крем, купальный костюм;</w:t>
      </w:r>
      <w:r>
        <w:rPr>
          <w:rFonts w:ascii="UbuntuRegular" w:hAnsi="UbuntuRegular"/>
          <w:color w:val="000000"/>
          <w:sz w:val="23"/>
          <w:szCs w:val="23"/>
        </w:rPr>
        <w:br/>
        <w:t>- не менее двух пар походной обуви (спортивные ботинки, кроссовки, кеды и пр., непромокаемые сапоги);</w:t>
      </w:r>
      <w:r>
        <w:rPr>
          <w:rFonts w:ascii="UbuntuRegular" w:hAnsi="UbuntuRegular"/>
          <w:color w:val="000000"/>
          <w:sz w:val="23"/>
          <w:szCs w:val="23"/>
        </w:rPr>
        <w:br/>
        <w:t>- легкие тапочки (сланцы);</w:t>
      </w:r>
      <w:r>
        <w:rPr>
          <w:rFonts w:ascii="UbuntuRegular" w:hAnsi="UbuntuRegular"/>
          <w:color w:val="000000"/>
          <w:sz w:val="23"/>
          <w:szCs w:val="23"/>
        </w:rPr>
        <w:br/>
        <w:t xml:space="preserve">- накидку от дождя, ветрозащитный костюм, </w:t>
      </w:r>
      <w:proofErr w:type="spellStart"/>
      <w:r>
        <w:rPr>
          <w:rFonts w:ascii="UbuntuRegular" w:hAnsi="UbuntuRegular"/>
          <w:color w:val="000000"/>
          <w:sz w:val="23"/>
          <w:szCs w:val="23"/>
        </w:rPr>
        <w:t>сидушку</w:t>
      </w:r>
      <w:proofErr w:type="spellEnd"/>
      <w:r>
        <w:rPr>
          <w:rFonts w:ascii="UbuntuRegular" w:hAnsi="UbuntuRegular"/>
          <w:color w:val="000000"/>
          <w:sz w:val="23"/>
          <w:szCs w:val="23"/>
        </w:rPr>
        <w:t xml:space="preserve"> из </w:t>
      </w:r>
      <w:proofErr w:type="spellStart"/>
      <w:r>
        <w:rPr>
          <w:rFonts w:ascii="UbuntuRegular" w:hAnsi="UbuntuRegular"/>
          <w:color w:val="000000"/>
          <w:sz w:val="23"/>
          <w:szCs w:val="23"/>
        </w:rPr>
        <w:t>каримата</w:t>
      </w:r>
      <w:proofErr w:type="spellEnd"/>
      <w:r>
        <w:rPr>
          <w:rFonts w:ascii="UbuntuRegular" w:hAnsi="UbuntuRegular"/>
          <w:color w:val="000000"/>
          <w:sz w:val="23"/>
          <w:szCs w:val="23"/>
        </w:rPr>
        <w:t>;</w:t>
      </w:r>
      <w:r>
        <w:rPr>
          <w:rFonts w:ascii="UbuntuRegular" w:hAnsi="UbuntuRegular"/>
          <w:color w:val="000000"/>
          <w:sz w:val="23"/>
          <w:szCs w:val="23"/>
        </w:rPr>
        <w:br/>
        <w:t>- комплект одежды для сна в спальнике (рубашка/футболка, брюки из хлопчатобумажной ткани или термобелье);</w:t>
      </w:r>
      <w:r>
        <w:rPr>
          <w:rFonts w:ascii="UbuntuRegular" w:hAnsi="UbuntuRegular"/>
          <w:color w:val="000000"/>
          <w:sz w:val="23"/>
          <w:szCs w:val="23"/>
        </w:rPr>
        <w:br/>
        <w:t>- личный комплект посуды, предметы гигиены;</w:t>
      </w:r>
      <w:r>
        <w:rPr>
          <w:rFonts w:ascii="UbuntuRegular" w:hAnsi="UbuntuRegular"/>
          <w:color w:val="000000"/>
          <w:sz w:val="23"/>
          <w:szCs w:val="23"/>
        </w:rPr>
        <w:br/>
        <w:t>- фонарик, батарейки, складной нож, спички;</w:t>
      </w:r>
      <w:r>
        <w:rPr>
          <w:rFonts w:ascii="UbuntuRegular" w:hAnsi="UbuntuRegular"/>
          <w:color w:val="000000"/>
          <w:sz w:val="23"/>
          <w:szCs w:val="23"/>
        </w:rPr>
        <w:br/>
        <w:t>- личную аптечку (мозольные пластыри, бинт, эластичный бинт, обезболивающие средства, средства от простуды).</w:t>
      </w:r>
      <w:r>
        <w:rPr>
          <w:rFonts w:ascii="UbuntuRegular" w:hAnsi="UbuntuRegular"/>
          <w:color w:val="000000"/>
          <w:sz w:val="23"/>
          <w:szCs w:val="23"/>
        </w:rPr>
        <w:br/>
        <w:t>* Дополнительные требования к личному снаряжению, обусловленные особенностями маршрута, указаны в его описании.</w:t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Style w:val="a4"/>
          <w:rFonts w:ascii="UbuntuRegular" w:hAnsi="UbuntuRegular"/>
          <w:color w:val="000000"/>
          <w:sz w:val="23"/>
          <w:szCs w:val="23"/>
        </w:rPr>
        <w:t>Общие особенности активных маршрутов:</w:t>
      </w:r>
      <w:r>
        <w:rPr>
          <w:rFonts w:ascii="UbuntuRegular" w:hAnsi="UbuntuRegular"/>
          <w:color w:val="000000"/>
          <w:sz w:val="23"/>
          <w:szCs w:val="23"/>
        </w:rPr>
        <w:br/>
        <w:t>- Активные маршруты имеют разный уровень сложности и, соответственно, требования к наличию опыта (указано в описании);</w:t>
      </w:r>
      <w:r>
        <w:rPr>
          <w:rFonts w:ascii="UbuntuRegular" w:hAnsi="UbuntuRegular"/>
          <w:color w:val="000000"/>
          <w:sz w:val="23"/>
          <w:szCs w:val="23"/>
        </w:rPr>
        <w:br/>
        <w:t>- Многие маршруты проходят в горных районах, где температура воздуха колеблется от +14 +28</w:t>
      </w:r>
      <w:r>
        <w:rPr>
          <w:rFonts w:ascii="UbuntuRegular" w:hAnsi="UbuntuRegular"/>
          <w:color w:val="000000"/>
          <w:sz w:val="17"/>
          <w:szCs w:val="17"/>
          <w:vertAlign w:val="superscript"/>
        </w:rPr>
        <w:t>0</w:t>
      </w:r>
      <w:r>
        <w:rPr>
          <w:rFonts w:ascii="UbuntuRegular" w:hAnsi="UbuntuRegular"/>
          <w:color w:val="000000"/>
          <w:sz w:val="23"/>
          <w:szCs w:val="23"/>
        </w:rPr>
        <w:t>С днем до +5 +15</w:t>
      </w:r>
      <w:r>
        <w:rPr>
          <w:rFonts w:ascii="UbuntuRegular" w:hAnsi="UbuntuRegular"/>
          <w:color w:val="000000"/>
          <w:sz w:val="17"/>
          <w:szCs w:val="17"/>
          <w:vertAlign w:val="superscript"/>
        </w:rPr>
        <w:t>0</w:t>
      </w:r>
      <w:r>
        <w:rPr>
          <w:rFonts w:ascii="UbuntuRegular" w:hAnsi="UbuntuRegular"/>
          <w:color w:val="000000"/>
          <w:sz w:val="23"/>
          <w:szCs w:val="23"/>
        </w:rPr>
        <w:t>С ночью, в августе в высокогорных районах возможно понижение температуры до 0</w:t>
      </w:r>
      <w:r>
        <w:rPr>
          <w:rFonts w:ascii="UbuntuRegular" w:hAnsi="UbuntuRegular"/>
          <w:color w:val="000000"/>
          <w:sz w:val="17"/>
          <w:szCs w:val="17"/>
          <w:vertAlign w:val="superscript"/>
        </w:rPr>
        <w:t>0</w:t>
      </w:r>
      <w:r>
        <w:rPr>
          <w:rFonts w:ascii="UbuntuRegular" w:hAnsi="UbuntuRegular"/>
          <w:color w:val="000000"/>
          <w:sz w:val="23"/>
          <w:szCs w:val="23"/>
        </w:rPr>
        <w:t>С.</w:t>
      </w:r>
      <w:r>
        <w:rPr>
          <w:rFonts w:ascii="UbuntuRegular" w:hAnsi="UbuntuRegular"/>
          <w:color w:val="000000"/>
          <w:sz w:val="23"/>
          <w:szCs w:val="23"/>
        </w:rPr>
        <w:br/>
        <w:t>- Для всех маршрутов предусмотрена возможность воспользоваться камерой хранения на базовых стоянках (для вещей, которые не понадобятся в походе);</w:t>
      </w:r>
      <w:r>
        <w:rPr>
          <w:rFonts w:ascii="UbuntuRegular" w:hAnsi="UbuntuRegular"/>
          <w:color w:val="000000"/>
          <w:sz w:val="23"/>
          <w:szCs w:val="23"/>
        </w:rPr>
        <w:br/>
        <w:t>- Во время активного похода туристы под руководством инструктора обустраивают лагерь и готовят пищу на костре (если в программе маршрута не указано иное). В рацион входят: консервированное мясо, рыба, масло, крупы, макаронные изделия, овощи, чай, кофе, сгущенное молоко и др.;</w:t>
      </w:r>
      <w:r>
        <w:rPr>
          <w:rFonts w:ascii="UbuntuRegular" w:hAnsi="UbuntuRegular"/>
          <w:color w:val="000000"/>
          <w:sz w:val="23"/>
          <w:szCs w:val="23"/>
        </w:rPr>
        <w:br/>
        <w:t>- Туристам, нуждающимся в постоянном медицинском наблюдении, путешествовать по маршрутам не рекомендуется;</w:t>
      </w:r>
      <w:r>
        <w:rPr>
          <w:rFonts w:ascii="UbuntuRegular" w:hAnsi="UbuntuRegular"/>
          <w:color w:val="000000"/>
          <w:sz w:val="23"/>
          <w:szCs w:val="23"/>
        </w:rPr>
        <w:br/>
        <w:t>- Туристам желательно иметь прививку от клещевого энцефалита;</w:t>
      </w:r>
      <w:r>
        <w:rPr>
          <w:rFonts w:ascii="UbuntuRegular" w:hAnsi="UbuntuRegular"/>
          <w:color w:val="000000"/>
          <w:sz w:val="23"/>
          <w:szCs w:val="23"/>
        </w:rPr>
        <w:br/>
        <w:t>- У инструкторов имеется аптечка с набором медикаментов, которые могут пригодиться в походе. Специфические лекарственные средства необходимо взять с собой;</w:t>
      </w:r>
      <w:r>
        <w:rPr>
          <w:rFonts w:ascii="UbuntuRegular" w:hAnsi="UbuntuRegular"/>
          <w:color w:val="000000"/>
          <w:sz w:val="23"/>
          <w:szCs w:val="23"/>
        </w:rPr>
        <w:br/>
        <w:t>- Туристы на маршруте обязаны выполнять команды инструктора;</w:t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Fonts w:ascii="UbuntuRegular" w:hAnsi="UbuntuRegular"/>
          <w:color w:val="000000"/>
          <w:sz w:val="23"/>
          <w:szCs w:val="23"/>
        </w:rPr>
        <w:lastRenderedPageBreak/>
        <w:t>- По объективным обстоятельствам (неблагоприятные погодные условия, рекомендации МЧС Республики Алтай и Алтайского края и пр.) инструктор имеет право самостоятельно изменить направление и график движения маршрута;</w:t>
      </w:r>
      <w:r>
        <w:rPr>
          <w:rFonts w:ascii="UbuntuRegular" w:hAnsi="UbuntuRegular"/>
          <w:color w:val="000000"/>
          <w:sz w:val="23"/>
          <w:szCs w:val="23"/>
        </w:rPr>
        <w:br/>
        <w:t>- Услуги, предлагаемые на базовых стоянках и не включенные в стоимость тура, оплачиваются дополнительно;</w:t>
      </w:r>
      <w:r>
        <w:rPr>
          <w:rFonts w:ascii="UbuntuRegular" w:hAnsi="UbuntuRegular"/>
          <w:color w:val="000000"/>
          <w:sz w:val="23"/>
          <w:szCs w:val="23"/>
        </w:rPr>
        <w:br/>
        <w:t xml:space="preserve">- Во время похода у туристов имеется возможность, собирать ягоды и грибы, заваривать чай из алтайских трав, рыбачить (рыболовные снасти не выдаются, улов не гарантирован). В реках Горного Алтая, при благоприятных условиях, можно поймать рыбу - хариус и </w:t>
      </w:r>
      <w:proofErr w:type="spellStart"/>
      <w:r>
        <w:rPr>
          <w:rFonts w:ascii="UbuntuRegular" w:hAnsi="UbuntuRegular"/>
          <w:color w:val="000000"/>
          <w:sz w:val="23"/>
          <w:szCs w:val="23"/>
        </w:rPr>
        <w:t>ускуч</w:t>
      </w:r>
      <w:proofErr w:type="spellEnd"/>
      <w:r>
        <w:rPr>
          <w:rFonts w:ascii="UbuntuRegular" w:hAnsi="UbuntuRegular"/>
          <w:color w:val="000000"/>
          <w:sz w:val="23"/>
          <w:szCs w:val="23"/>
        </w:rPr>
        <w:t>, весом до 1 кг и более, радужную форель (в зависимости от места проведения маршрута</w:t>
      </w:r>
      <w:proofErr w:type="gramStart"/>
      <w:r>
        <w:rPr>
          <w:rFonts w:ascii="UbuntuRegular" w:hAnsi="UbuntuRegular"/>
          <w:color w:val="000000"/>
          <w:sz w:val="23"/>
          <w:szCs w:val="23"/>
        </w:rPr>
        <w:t>).Снасти</w:t>
      </w:r>
      <w:proofErr w:type="gramEnd"/>
      <w:r>
        <w:rPr>
          <w:rFonts w:ascii="UbuntuRegular" w:hAnsi="UbuntuRegular"/>
          <w:color w:val="000000"/>
          <w:sz w:val="23"/>
          <w:szCs w:val="23"/>
        </w:rPr>
        <w:t>: спиннинг, мошки, мормышки, тяжёлый поплавок. Мошки и мормышки можно приобрести в местных магазинах. Проводники на маршруте объяснят и покажут способы местной рыбалки;</w:t>
      </w:r>
      <w:r>
        <w:rPr>
          <w:rFonts w:ascii="UbuntuRegular" w:hAnsi="UbuntuRegular"/>
          <w:color w:val="000000"/>
          <w:sz w:val="23"/>
          <w:szCs w:val="23"/>
        </w:rPr>
        <w:br/>
        <w:t>- Дети до 18 лет без сопровождения взрослых к участию в маршрутах не допускаются. Скидки детям не предоставляются (если в программе маршрута не указано иное).</w:t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Style w:val="a4"/>
          <w:rFonts w:ascii="UbuntuRegular" w:hAnsi="UbuntuRegular"/>
          <w:color w:val="000000"/>
          <w:sz w:val="23"/>
          <w:szCs w:val="23"/>
        </w:rPr>
        <w:t>Особенности конных маршрутов:</w:t>
      </w:r>
      <w:r>
        <w:rPr>
          <w:rFonts w:ascii="UbuntuRegular" w:hAnsi="UbuntuRegular"/>
          <w:color w:val="000000"/>
          <w:sz w:val="23"/>
          <w:szCs w:val="23"/>
        </w:rPr>
        <w:br/>
        <w:t xml:space="preserve">- Для перевозки личных вещей используются </w:t>
      </w:r>
      <w:proofErr w:type="spellStart"/>
      <w:r>
        <w:rPr>
          <w:rFonts w:ascii="UbuntuRegular" w:hAnsi="UbuntuRegular"/>
          <w:color w:val="000000"/>
          <w:sz w:val="23"/>
          <w:szCs w:val="23"/>
        </w:rPr>
        <w:t>арчимаки</w:t>
      </w:r>
      <w:proofErr w:type="spellEnd"/>
      <w:r>
        <w:rPr>
          <w:rFonts w:ascii="UbuntuRegular" w:hAnsi="UbuntuRegular"/>
          <w:color w:val="000000"/>
          <w:sz w:val="23"/>
          <w:szCs w:val="23"/>
        </w:rPr>
        <w:t xml:space="preserve"> (выдаются);</w:t>
      </w:r>
      <w:r>
        <w:rPr>
          <w:rFonts w:ascii="UbuntuRegular" w:hAnsi="UbuntuRegular"/>
          <w:color w:val="000000"/>
          <w:sz w:val="23"/>
          <w:szCs w:val="23"/>
        </w:rPr>
        <w:br/>
        <w:t>- На крутых склонах, каменных россыпях и снежных участках коня ведут в поводу;</w:t>
      </w:r>
      <w:r>
        <w:rPr>
          <w:rFonts w:ascii="UbuntuRegular" w:hAnsi="UbuntuRegular"/>
          <w:color w:val="000000"/>
          <w:sz w:val="23"/>
          <w:szCs w:val="23"/>
        </w:rPr>
        <w:br/>
        <w:t>- Желательно, чтобы вес туриста не превышал 110 кг;</w:t>
      </w:r>
      <w:r>
        <w:rPr>
          <w:rFonts w:ascii="UbuntuRegular" w:hAnsi="UbuntuRegular"/>
          <w:color w:val="000000"/>
          <w:sz w:val="23"/>
          <w:szCs w:val="23"/>
        </w:rPr>
        <w:br/>
        <w:t>- Одежда для верховой езды должна быть удобной, не сковывать движения, не шуршать. Брюки - из плотной мягкой ткани без грубых внутренних швов.</w:t>
      </w:r>
      <w:r>
        <w:rPr>
          <w:rFonts w:ascii="UbuntuRegular" w:hAnsi="UbuntuRegular"/>
          <w:color w:val="000000"/>
          <w:sz w:val="23"/>
          <w:szCs w:val="23"/>
        </w:rPr>
        <w:br/>
      </w:r>
    </w:p>
    <w:p w14:paraId="2AA1BD3F" w14:textId="77777777" w:rsidR="00A0166A" w:rsidRDefault="00A0166A" w:rsidP="00A0166A">
      <w:pPr>
        <w:pStyle w:val="a3"/>
        <w:shd w:val="clear" w:color="auto" w:fill="FFFFFF"/>
        <w:rPr>
          <w:rFonts w:ascii="UbuntuRegular" w:hAnsi="UbuntuRegular"/>
          <w:color w:val="000000"/>
          <w:sz w:val="23"/>
          <w:szCs w:val="23"/>
        </w:rPr>
      </w:pPr>
      <w:r>
        <w:rPr>
          <w:rStyle w:val="a4"/>
          <w:rFonts w:ascii="UbuntuRegular" w:hAnsi="UbuntuRegular"/>
          <w:color w:val="000000"/>
          <w:sz w:val="23"/>
          <w:szCs w:val="23"/>
        </w:rPr>
        <w:t>Особенности водных маршрутов:</w:t>
      </w:r>
      <w:r>
        <w:rPr>
          <w:rFonts w:ascii="UbuntuRegular" w:hAnsi="UbuntuRegular"/>
          <w:color w:val="000000"/>
          <w:sz w:val="23"/>
          <w:szCs w:val="23"/>
        </w:rPr>
        <w:br/>
        <w:t xml:space="preserve">- Для перевозки личных вещей используются </w:t>
      </w:r>
      <w:proofErr w:type="spellStart"/>
      <w:r>
        <w:rPr>
          <w:rFonts w:ascii="UbuntuRegular" w:hAnsi="UbuntuRegular"/>
          <w:color w:val="000000"/>
          <w:sz w:val="23"/>
          <w:szCs w:val="23"/>
        </w:rPr>
        <w:t>гидромешки</w:t>
      </w:r>
      <w:proofErr w:type="spellEnd"/>
      <w:r>
        <w:rPr>
          <w:rFonts w:ascii="UbuntuRegular" w:hAnsi="UbuntuRegular"/>
          <w:color w:val="000000"/>
          <w:sz w:val="23"/>
          <w:szCs w:val="23"/>
        </w:rPr>
        <w:t xml:space="preserve"> (выдаются). Для дополнительной защиты личных вещей от воды рекомендуется иметь полиэтиленовые пакеты, также среди личных вещей не должно быть ничего, что может повредить целостность </w:t>
      </w:r>
      <w:proofErr w:type="spellStart"/>
      <w:r>
        <w:rPr>
          <w:rFonts w:ascii="UbuntuRegular" w:hAnsi="UbuntuRegular"/>
          <w:color w:val="000000"/>
          <w:sz w:val="23"/>
          <w:szCs w:val="23"/>
        </w:rPr>
        <w:t>гидромешка</w:t>
      </w:r>
      <w:proofErr w:type="spellEnd"/>
      <w:r>
        <w:rPr>
          <w:rFonts w:ascii="UbuntuRegular" w:hAnsi="UbuntuRegular"/>
          <w:color w:val="000000"/>
          <w:sz w:val="23"/>
          <w:szCs w:val="23"/>
        </w:rPr>
        <w:t xml:space="preserve"> (например, предметов с острыми углами). Для фото-, видеоаппаратуры туристам также выдаются специальные </w:t>
      </w:r>
      <w:proofErr w:type="spellStart"/>
      <w:r>
        <w:rPr>
          <w:rFonts w:ascii="UbuntuRegular" w:hAnsi="UbuntuRegular"/>
          <w:color w:val="000000"/>
          <w:sz w:val="23"/>
          <w:szCs w:val="23"/>
        </w:rPr>
        <w:t>гидромешки</w:t>
      </w:r>
      <w:proofErr w:type="spellEnd"/>
      <w:r>
        <w:rPr>
          <w:rFonts w:ascii="UbuntuRegular" w:hAnsi="UbuntuRegular"/>
          <w:color w:val="000000"/>
          <w:sz w:val="23"/>
          <w:szCs w:val="23"/>
        </w:rPr>
        <w:t>;</w:t>
      </w:r>
      <w:r>
        <w:rPr>
          <w:rFonts w:ascii="UbuntuRegular" w:hAnsi="UbuntuRegular"/>
          <w:color w:val="000000"/>
          <w:sz w:val="23"/>
          <w:szCs w:val="23"/>
        </w:rPr>
        <w:br/>
        <w:t>- Обход сложных препятствий по берегу возможен, но не на всех участках рек (зависит от рельефа).</w:t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Fonts w:ascii="UbuntuRegular" w:hAnsi="UbuntuRegular"/>
          <w:color w:val="000000"/>
          <w:sz w:val="23"/>
          <w:szCs w:val="23"/>
        </w:rPr>
        <w:br/>
      </w:r>
      <w:r>
        <w:rPr>
          <w:rStyle w:val="a4"/>
          <w:rFonts w:ascii="UbuntuRegular" w:hAnsi="UbuntuRegular"/>
          <w:color w:val="000000"/>
          <w:sz w:val="23"/>
          <w:szCs w:val="23"/>
        </w:rPr>
        <w:t>Особенности пешеходных маршрутов:</w:t>
      </w:r>
      <w:r>
        <w:rPr>
          <w:rFonts w:ascii="UbuntuRegular" w:hAnsi="UbuntuRegular"/>
          <w:color w:val="000000"/>
          <w:sz w:val="23"/>
          <w:szCs w:val="23"/>
        </w:rPr>
        <w:br/>
        <w:t>- Вес рюкзака с учетом группового снаряжения может составлять 10-15 кг (для женщин), 15-20 кг (для мужчин);</w:t>
      </w:r>
      <w:r>
        <w:rPr>
          <w:rFonts w:ascii="UbuntuRegular" w:hAnsi="UbuntuRegular"/>
          <w:color w:val="000000"/>
          <w:sz w:val="23"/>
          <w:szCs w:val="23"/>
        </w:rPr>
        <w:br/>
        <w:t>- На некоторых маршрутах для перевозки группового снаряжения используются вьючные лошади (указано в описании маршрута);</w:t>
      </w:r>
      <w:r>
        <w:rPr>
          <w:rFonts w:ascii="UbuntuRegular" w:hAnsi="UbuntuRegular"/>
          <w:color w:val="000000"/>
          <w:sz w:val="23"/>
          <w:szCs w:val="23"/>
        </w:rPr>
        <w:br/>
        <w:t>- Рюкзаки выдаются на всех маршрутах.</w:t>
      </w:r>
    </w:p>
    <w:p w14:paraId="1D7DEEDE" w14:textId="77777777" w:rsidR="00D56B3C" w:rsidRDefault="00A0166A"/>
    <w:sectPr w:rsidR="00D5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6A"/>
    <w:rsid w:val="000452B2"/>
    <w:rsid w:val="00914D38"/>
    <w:rsid w:val="00A0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5F92"/>
  <w15:chartTrackingRefBased/>
  <w15:docId w15:val="{D3BC94E5-48D1-400C-9E21-1DF4BE81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Mishchenko</dc:creator>
  <cp:keywords/>
  <dc:description/>
  <cp:lastModifiedBy>E Mishchenko</cp:lastModifiedBy>
  <cp:revision>1</cp:revision>
  <dcterms:created xsi:type="dcterms:W3CDTF">2020-07-16T04:16:00Z</dcterms:created>
  <dcterms:modified xsi:type="dcterms:W3CDTF">2020-07-16T04:21:00Z</dcterms:modified>
</cp:coreProperties>
</file>